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AC775" w14:textId="77777777" w:rsidR="00F420D6" w:rsidRPr="008F74D1" w:rsidRDefault="00F420D6" w:rsidP="008F74D1">
      <w:pPr>
        <w:rPr>
          <w:rStyle w:val="Emphasis"/>
          <w:color w:val="0D0D0D"/>
          <w:sz w:val="16"/>
          <w:szCs w:val="16"/>
          <w:lang w:val="sl-SI"/>
        </w:rPr>
      </w:pPr>
    </w:p>
    <w:p w14:paraId="3D7277EB" w14:textId="77777777" w:rsidR="008F74D1" w:rsidRPr="008F74D1" w:rsidRDefault="008F74D1" w:rsidP="001C1FF2">
      <w:pPr>
        <w:ind w:left="-284"/>
        <w:rPr>
          <w:rStyle w:val="Emphasis"/>
          <w:color w:val="0D0D0D"/>
          <w:sz w:val="16"/>
          <w:szCs w:val="16"/>
          <w:lang w:val="sl-SI"/>
        </w:rPr>
      </w:pPr>
    </w:p>
    <w:p w14:paraId="6B6F56D9" w14:textId="5209A0C9" w:rsidR="008F74D1" w:rsidRPr="008F74D1" w:rsidRDefault="007B06A8" w:rsidP="008F74D1">
      <w:pPr>
        <w:spacing w:line="360" w:lineRule="auto"/>
        <w:jc w:val="center"/>
        <w:rPr>
          <w:rFonts w:ascii="Helvetica" w:hAnsi="Helvetica"/>
          <w:b/>
          <w:sz w:val="16"/>
          <w:szCs w:val="16"/>
        </w:rPr>
      </w:pPr>
      <w:r>
        <w:rPr>
          <w:rFonts w:ascii="Helvetica" w:hAnsi="Helvetica"/>
          <w:b/>
          <w:sz w:val="16"/>
          <w:szCs w:val="16"/>
        </w:rPr>
        <w:t>RAZGLAS VOLITEV</w:t>
      </w:r>
    </w:p>
    <w:p w14:paraId="2963B2ED" w14:textId="77777777" w:rsidR="008F74D1" w:rsidRPr="008F74D1" w:rsidRDefault="008F74D1" w:rsidP="008F74D1">
      <w:pPr>
        <w:spacing w:line="360" w:lineRule="auto"/>
        <w:jc w:val="center"/>
        <w:rPr>
          <w:rFonts w:ascii="Helvetica" w:hAnsi="Helvetica"/>
          <w:sz w:val="16"/>
          <w:szCs w:val="16"/>
        </w:rPr>
      </w:pPr>
      <w:r w:rsidRPr="008F74D1">
        <w:rPr>
          <w:rFonts w:ascii="Helvetica" w:hAnsi="Helvetica"/>
          <w:sz w:val="16"/>
          <w:szCs w:val="16"/>
        </w:rPr>
        <w:t>za redne volitve poslancev Študentskega zbora ŠOAM,</w:t>
      </w:r>
    </w:p>
    <w:p w14:paraId="70D3FDBE" w14:textId="77777777" w:rsidR="008F74D1" w:rsidRPr="008F74D1" w:rsidRDefault="008F74D1" w:rsidP="008F74D1">
      <w:pPr>
        <w:spacing w:line="360" w:lineRule="auto"/>
        <w:jc w:val="center"/>
        <w:rPr>
          <w:rFonts w:ascii="Helvetica" w:hAnsi="Helvetica"/>
          <w:sz w:val="16"/>
          <w:szCs w:val="16"/>
        </w:rPr>
      </w:pPr>
      <w:r>
        <w:rPr>
          <w:rFonts w:ascii="Helvetica" w:hAnsi="Helvetica"/>
          <w:sz w:val="16"/>
          <w:szCs w:val="16"/>
        </w:rPr>
        <w:t>ki bodo potekale 22.11.2018</w:t>
      </w:r>
    </w:p>
    <w:p w14:paraId="0FBA6573" w14:textId="77777777" w:rsidR="008F74D1" w:rsidRDefault="008F74D1" w:rsidP="008F74D1">
      <w:pPr>
        <w:spacing w:line="360" w:lineRule="auto"/>
        <w:jc w:val="center"/>
        <w:rPr>
          <w:rFonts w:ascii="Helvetica" w:hAnsi="Helvetica"/>
          <w:sz w:val="16"/>
          <w:szCs w:val="16"/>
        </w:rPr>
      </w:pPr>
    </w:p>
    <w:p w14:paraId="7CD2B754" w14:textId="77777777" w:rsidR="008F74D1" w:rsidRPr="008F74D1" w:rsidRDefault="008F74D1" w:rsidP="008F74D1">
      <w:pPr>
        <w:numPr>
          <w:ilvl w:val="0"/>
          <w:numId w:val="2"/>
        </w:numPr>
        <w:spacing w:line="360" w:lineRule="auto"/>
        <w:jc w:val="both"/>
        <w:rPr>
          <w:rFonts w:ascii="Helvetica" w:hAnsi="Helvetica"/>
          <w:b/>
          <w:sz w:val="16"/>
          <w:szCs w:val="16"/>
        </w:rPr>
      </w:pPr>
      <w:r>
        <w:rPr>
          <w:rFonts w:ascii="Helvetica" w:hAnsi="Helvetica"/>
          <w:b/>
          <w:sz w:val="16"/>
          <w:szCs w:val="16"/>
        </w:rPr>
        <w:t>KANDIDACIJSKA LISTA</w:t>
      </w:r>
    </w:p>
    <w:p w14:paraId="3AD00774" w14:textId="77777777" w:rsidR="008F74D1" w:rsidRPr="008F74D1" w:rsidRDefault="008F74D1" w:rsidP="008F74D1">
      <w:pPr>
        <w:spacing w:line="360" w:lineRule="auto"/>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8F74D1" w:rsidRPr="008F74D1" w14:paraId="5D733C32" w14:textId="77777777" w:rsidTr="000E030E">
        <w:tc>
          <w:tcPr>
            <w:tcW w:w="9778" w:type="dxa"/>
            <w:shd w:val="clear" w:color="auto" w:fill="auto"/>
          </w:tcPr>
          <w:p w14:paraId="59BAC362" w14:textId="77777777" w:rsidR="008F74D1" w:rsidRPr="008F74D1" w:rsidRDefault="008F74D1" w:rsidP="000E030E">
            <w:pPr>
              <w:spacing w:line="480" w:lineRule="auto"/>
              <w:jc w:val="center"/>
              <w:rPr>
                <w:rFonts w:ascii="Helvetica" w:hAnsi="Helvetica"/>
                <w:sz w:val="16"/>
                <w:szCs w:val="16"/>
              </w:rPr>
            </w:pPr>
            <w:r w:rsidRPr="008F74D1">
              <w:rPr>
                <w:rFonts w:ascii="Helvetica" w:hAnsi="Helvetica"/>
                <w:sz w:val="16"/>
                <w:szCs w:val="16"/>
              </w:rPr>
              <w:t>naziv volilne enote</w:t>
            </w:r>
          </w:p>
          <w:p w14:paraId="6CE66310" w14:textId="77777777" w:rsidR="008F74D1" w:rsidRPr="008F74D1" w:rsidRDefault="008F74D1" w:rsidP="000E030E">
            <w:pPr>
              <w:spacing w:line="480" w:lineRule="auto"/>
              <w:jc w:val="center"/>
              <w:rPr>
                <w:rFonts w:ascii="Helvetica" w:hAnsi="Helvetica"/>
                <w:b/>
                <w:sz w:val="16"/>
                <w:szCs w:val="16"/>
              </w:rPr>
            </w:pPr>
            <w:r>
              <w:rPr>
                <w:rFonts w:ascii="Helvetica" w:hAnsi="Helvetica"/>
                <w:b/>
                <w:sz w:val="16"/>
                <w:szCs w:val="16"/>
              </w:rPr>
              <w:t>Alma Mater Europaea, Evropski center Maribor</w:t>
            </w:r>
          </w:p>
        </w:tc>
      </w:tr>
      <w:tr w:rsidR="008F74D1" w:rsidRPr="008F74D1" w14:paraId="6E1A5DC1" w14:textId="77777777" w:rsidTr="000E030E">
        <w:tc>
          <w:tcPr>
            <w:tcW w:w="9778" w:type="dxa"/>
            <w:shd w:val="clear" w:color="auto" w:fill="auto"/>
          </w:tcPr>
          <w:p w14:paraId="28D92CD9" w14:textId="77777777" w:rsidR="008F74D1" w:rsidRPr="008F74D1" w:rsidRDefault="008F74D1" w:rsidP="000E030E">
            <w:pPr>
              <w:spacing w:line="480" w:lineRule="auto"/>
              <w:jc w:val="center"/>
              <w:rPr>
                <w:rFonts w:ascii="Helvetica" w:hAnsi="Helvetica"/>
                <w:sz w:val="16"/>
                <w:szCs w:val="16"/>
              </w:rPr>
            </w:pPr>
            <w:r w:rsidRPr="008F74D1">
              <w:rPr>
                <w:rFonts w:ascii="Helvetica" w:hAnsi="Helvetica"/>
                <w:sz w:val="16"/>
                <w:szCs w:val="16"/>
              </w:rPr>
              <w:t>zap. št. volilne enote</w:t>
            </w:r>
          </w:p>
          <w:p w14:paraId="2E9A3CC7" w14:textId="77777777" w:rsidR="008F74D1" w:rsidRPr="008F74D1" w:rsidRDefault="008F74D1" w:rsidP="000E030E">
            <w:pPr>
              <w:spacing w:line="480" w:lineRule="auto"/>
              <w:jc w:val="center"/>
              <w:rPr>
                <w:rFonts w:ascii="Helvetica" w:hAnsi="Helvetica"/>
                <w:b/>
                <w:sz w:val="16"/>
                <w:szCs w:val="16"/>
              </w:rPr>
            </w:pPr>
            <w:r>
              <w:rPr>
                <w:rFonts w:ascii="Helvetica" w:hAnsi="Helvetica"/>
                <w:b/>
                <w:sz w:val="16"/>
                <w:szCs w:val="16"/>
              </w:rPr>
              <w:t>VOLILNA ENOTA 1</w:t>
            </w:r>
          </w:p>
        </w:tc>
      </w:tr>
    </w:tbl>
    <w:p w14:paraId="048BAF8D" w14:textId="77777777" w:rsidR="008F74D1" w:rsidRPr="008F74D1" w:rsidRDefault="008F74D1" w:rsidP="008F74D1">
      <w:pPr>
        <w:spacing w:line="360" w:lineRule="auto"/>
        <w:jc w:val="center"/>
        <w:rPr>
          <w:rFonts w:ascii="Helvetica" w:hAnsi="Helvetica"/>
          <w:sz w:val="16"/>
          <w:szCs w:val="16"/>
        </w:rPr>
      </w:pPr>
    </w:p>
    <w:p w14:paraId="7DDA6034" w14:textId="77777777" w:rsidR="008F74D1" w:rsidRPr="008F74D1" w:rsidRDefault="008F74D1" w:rsidP="008F74D1">
      <w:pPr>
        <w:spacing w:line="360" w:lineRule="auto"/>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2362"/>
        <w:gridCol w:w="3230"/>
        <w:gridCol w:w="3226"/>
      </w:tblGrid>
      <w:tr w:rsidR="008F74D1" w:rsidRPr="008F74D1" w14:paraId="7205E78E" w14:textId="77777777" w:rsidTr="005B6947">
        <w:tc>
          <w:tcPr>
            <w:tcW w:w="873" w:type="dxa"/>
            <w:shd w:val="clear" w:color="auto" w:fill="auto"/>
          </w:tcPr>
          <w:p w14:paraId="3DA99CA2" w14:textId="77777777" w:rsidR="008F74D1" w:rsidRPr="008F74D1" w:rsidRDefault="008F74D1" w:rsidP="000E030E">
            <w:pPr>
              <w:spacing w:line="480" w:lineRule="auto"/>
              <w:jc w:val="center"/>
              <w:rPr>
                <w:rFonts w:ascii="Helvetica" w:hAnsi="Helvetica"/>
                <w:sz w:val="16"/>
                <w:szCs w:val="16"/>
              </w:rPr>
            </w:pPr>
            <w:r w:rsidRPr="008F74D1">
              <w:rPr>
                <w:rFonts w:ascii="Helvetica" w:hAnsi="Helvetica"/>
                <w:sz w:val="16"/>
                <w:szCs w:val="16"/>
              </w:rPr>
              <w:t>Zap. št.</w:t>
            </w:r>
          </w:p>
        </w:tc>
        <w:tc>
          <w:tcPr>
            <w:tcW w:w="2362" w:type="dxa"/>
            <w:shd w:val="clear" w:color="auto" w:fill="auto"/>
          </w:tcPr>
          <w:p w14:paraId="2EEAC280" w14:textId="77777777" w:rsidR="008F74D1" w:rsidRPr="008F74D1" w:rsidRDefault="008F74D1" w:rsidP="000E030E">
            <w:pPr>
              <w:spacing w:line="480" w:lineRule="auto"/>
              <w:jc w:val="center"/>
              <w:rPr>
                <w:rFonts w:ascii="Helvetica" w:hAnsi="Helvetica"/>
                <w:sz w:val="16"/>
                <w:szCs w:val="16"/>
              </w:rPr>
            </w:pPr>
            <w:r w:rsidRPr="008F74D1">
              <w:rPr>
                <w:rFonts w:ascii="Helvetica" w:hAnsi="Helvetica"/>
                <w:sz w:val="16"/>
                <w:szCs w:val="16"/>
              </w:rPr>
              <w:t>ime in priimek kandidata</w:t>
            </w:r>
          </w:p>
        </w:tc>
        <w:tc>
          <w:tcPr>
            <w:tcW w:w="3230" w:type="dxa"/>
            <w:shd w:val="clear" w:color="auto" w:fill="auto"/>
          </w:tcPr>
          <w:p w14:paraId="7F34858F" w14:textId="77777777" w:rsidR="008F74D1" w:rsidRPr="008F74D1" w:rsidRDefault="008F74D1" w:rsidP="000E030E">
            <w:pPr>
              <w:spacing w:line="480" w:lineRule="auto"/>
              <w:jc w:val="center"/>
              <w:rPr>
                <w:rFonts w:ascii="Helvetica" w:hAnsi="Helvetica"/>
                <w:sz w:val="16"/>
                <w:szCs w:val="16"/>
              </w:rPr>
            </w:pPr>
            <w:r w:rsidRPr="008F74D1">
              <w:rPr>
                <w:rFonts w:ascii="Helvetica" w:hAnsi="Helvetica"/>
                <w:sz w:val="16"/>
                <w:szCs w:val="16"/>
              </w:rPr>
              <w:t>smer študija</w:t>
            </w:r>
          </w:p>
        </w:tc>
        <w:tc>
          <w:tcPr>
            <w:tcW w:w="3226" w:type="dxa"/>
            <w:shd w:val="clear" w:color="auto" w:fill="auto"/>
          </w:tcPr>
          <w:p w14:paraId="1CF4AFB8" w14:textId="77777777" w:rsidR="008F74D1" w:rsidRPr="008F74D1" w:rsidRDefault="008F74D1" w:rsidP="000E030E">
            <w:pPr>
              <w:spacing w:line="480" w:lineRule="auto"/>
              <w:jc w:val="center"/>
              <w:rPr>
                <w:rFonts w:ascii="Helvetica" w:hAnsi="Helvetica"/>
                <w:sz w:val="16"/>
                <w:szCs w:val="16"/>
              </w:rPr>
            </w:pPr>
            <w:r w:rsidRPr="008F74D1">
              <w:rPr>
                <w:rFonts w:ascii="Helvetica" w:hAnsi="Helvetica"/>
                <w:sz w:val="16"/>
                <w:szCs w:val="16"/>
              </w:rPr>
              <w:t>letnik študija</w:t>
            </w:r>
          </w:p>
        </w:tc>
      </w:tr>
      <w:tr w:rsidR="008F74D1" w:rsidRPr="008F74D1" w14:paraId="69A6E0C5" w14:textId="77777777" w:rsidTr="005B6947">
        <w:tc>
          <w:tcPr>
            <w:tcW w:w="873" w:type="dxa"/>
            <w:shd w:val="clear" w:color="auto" w:fill="auto"/>
          </w:tcPr>
          <w:p w14:paraId="27F87E9A" w14:textId="0226CE3B" w:rsidR="008F74D1" w:rsidRPr="008F74D1" w:rsidRDefault="00940430" w:rsidP="000E030E">
            <w:pPr>
              <w:spacing w:line="480" w:lineRule="auto"/>
              <w:jc w:val="center"/>
              <w:rPr>
                <w:rFonts w:ascii="Helvetica" w:hAnsi="Helvetica"/>
                <w:b/>
                <w:sz w:val="16"/>
                <w:szCs w:val="16"/>
              </w:rPr>
            </w:pPr>
            <w:r>
              <w:rPr>
                <w:rFonts w:ascii="Helvetica" w:hAnsi="Helvetica"/>
                <w:b/>
                <w:sz w:val="16"/>
                <w:szCs w:val="16"/>
              </w:rPr>
              <w:t>1</w:t>
            </w:r>
          </w:p>
        </w:tc>
        <w:tc>
          <w:tcPr>
            <w:tcW w:w="2362" w:type="dxa"/>
            <w:shd w:val="clear" w:color="auto" w:fill="auto"/>
          </w:tcPr>
          <w:p w14:paraId="031DB4FD" w14:textId="25C25513" w:rsidR="008F74D1" w:rsidRPr="008F74D1" w:rsidRDefault="00940430" w:rsidP="000E030E">
            <w:pPr>
              <w:spacing w:line="480" w:lineRule="auto"/>
              <w:jc w:val="center"/>
              <w:rPr>
                <w:rFonts w:ascii="Helvetica" w:hAnsi="Helvetica"/>
                <w:b/>
                <w:sz w:val="16"/>
                <w:szCs w:val="16"/>
              </w:rPr>
            </w:pPr>
            <w:r>
              <w:rPr>
                <w:rFonts w:ascii="Helvetica" w:hAnsi="Helvetica"/>
                <w:b/>
                <w:sz w:val="16"/>
                <w:szCs w:val="16"/>
              </w:rPr>
              <w:t>Luka Pehnec</w:t>
            </w:r>
          </w:p>
        </w:tc>
        <w:tc>
          <w:tcPr>
            <w:tcW w:w="3230" w:type="dxa"/>
            <w:shd w:val="clear" w:color="auto" w:fill="auto"/>
          </w:tcPr>
          <w:p w14:paraId="25B4F5A0" w14:textId="4424CA73" w:rsidR="008F74D1" w:rsidRPr="008F74D1" w:rsidRDefault="00FF3BCB" w:rsidP="000E030E">
            <w:pPr>
              <w:spacing w:line="480" w:lineRule="auto"/>
              <w:jc w:val="center"/>
              <w:rPr>
                <w:rFonts w:ascii="Helvetica" w:hAnsi="Helvetica"/>
                <w:b/>
                <w:sz w:val="16"/>
                <w:szCs w:val="16"/>
              </w:rPr>
            </w:pPr>
            <w:r>
              <w:rPr>
                <w:rFonts w:ascii="Helvetica" w:hAnsi="Helvetica"/>
                <w:b/>
                <w:sz w:val="16"/>
                <w:szCs w:val="16"/>
              </w:rPr>
              <w:t>Management poslovnih sistemov</w:t>
            </w:r>
          </w:p>
        </w:tc>
        <w:tc>
          <w:tcPr>
            <w:tcW w:w="3226" w:type="dxa"/>
            <w:shd w:val="clear" w:color="auto" w:fill="auto"/>
          </w:tcPr>
          <w:p w14:paraId="2A3FB8F2" w14:textId="41080FEF" w:rsidR="008F74D1" w:rsidRPr="008F74D1" w:rsidRDefault="00FF3BCB" w:rsidP="000E030E">
            <w:pPr>
              <w:spacing w:line="480" w:lineRule="auto"/>
              <w:jc w:val="center"/>
              <w:rPr>
                <w:rFonts w:ascii="Helvetica" w:hAnsi="Helvetica"/>
                <w:b/>
                <w:sz w:val="16"/>
                <w:szCs w:val="16"/>
              </w:rPr>
            </w:pPr>
            <w:r>
              <w:rPr>
                <w:rFonts w:ascii="Helvetica" w:hAnsi="Helvetica"/>
                <w:b/>
                <w:sz w:val="16"/>
                <w:szCs w:val="16"/>
              </w:rPr>
              <w:t>1. letnik/ 2. Stopnja</w:t>
            </w:r>
          </w:p>
        </w:tc>
      </w:tr>
      <w:tr w:rsidR="008F74D1" w:rsidRPr="008F74D1" w14:paraId="23BC06E1" w14:textId="77777777" w:rsidTr="005B6947">
        <w:tc>
          <w:tcPr>
            <w:tcW w:w="873" w:type="dxa"/>
            <w:shd w:val="clear" w:color="auto" w:fill="auto"/>
          </w:tcPr>
          <w:p w14:paraId="4209E2FF" w14:textId="2B4670C1" w:rsidR="008F74D1" w:rsidRPr="008F74D1" w:rsidRDefault="00940430" w:rsidP="000E030E">
            <w:pPr>
              <w:spacing w:line="480" w:lineRule="auto"/>
              <w:jc w:val="center"/>
              <w:rPr>
                <w:rFonts w:ascii="Helvetica" w:hAnsi="Helvetica"/>
                <w:b/>
                <w:sz w:val="16"/>
                <w:szCs w:val="16"/>
              </w:rPr>
            </w:pPr>
            <w:r>
              <w:rPr>
                <w:rFonts w:ascii="Helvetica" w:hAnsi="Helvetica"/>
                <w:b/>
                <w:sz w:val="16"/>
                <w:szCs w:val="16"/>
              </w:rPr>
              <w:t>2</w:t>
            </w:r>
          </w:p>
        </w:tc>
        <w:tc>
          <w:tcPr>
            <w:tcW w:w="2362" w:type="dxa"/>
            <w:shd w:val="clear" w:color="auto" w:fill="auto"/>
          </w:tcPr>
          <w:p w14:paraId="10562D07" w14:textId="48606518" w:rsidR="008F74D1" w:rsidRPr="008F74D1" w:rsidRDefault="00940430" w:rsidP="000E030E">
            <w:pPr>
              <w:spacing w:line="480" w:lineRule="auto"/>
              <w:jc w:val="center"/>
              <w:rPr>
                <w:rFonts w:ascii="Helvetica" w:hAnsi="Helvetica"/>
                <w:b/>
                <w:sz w:val="16"/>
                <w:szCs w:val="16"/>
              </w:rPr>
            </w:pPr>
            <w:r>
              <w:rPr>
                <w:rFonts w:ascii="Helvetica" w:hAnsi="Helvetica"/>
                <w:b/>
                <w:sz w:val="16"/>
                <w:szCs w:val="16"/>
              </w:rPr>
              <w:t>Nina Špes</w:t>
            </w:r>
          </w:p>
        </w:tc>
        <w:tc>
          <w:tcPr>
            <w:tcW w:w="3230" w:type="dxa"/>
            <w:shd w:val="clear" w:color="auto" w:fill="auto"/>
          </w:tcPr>
          <w:p w14:paraId="550A1798" w14:textId="3C18E505" w:rsidR="008F74D1" w:rsidRPr="008F74D1" w:rsidRDefault="001A1AF7" w:rsidP="000E030E">
            <w:pPr>
              <w:spacing w:line="480" w:lineRule="auto"/>
              <w:jc w:val="center"/>
              <w:rPr>
                <w:rFonts w:ascii="Helvetica" w:hAnsi="Helvetica"/>
                <w:b/>
                <w:sz w:val="16"/>
                <w:szCs w:val="16"/>
              </w:rPr>
            </w:pPr>
            <w:r>
              <w:rPr>
                <w:rFonts w:ascii="Helvetica" w:hAnsi="Helvetica"/>
                <w:b/>
                <w:sz w:val="16"/>
                <w:szCs w:val="16"/>
              </w:rPr>
              <w:t>Fizioterapija</w:t>
            </w:r>
          </w:p>
        </w:tc>
        <w:tc>
          <w:tcPr>
            <w:tcW w:w="3226" w:type="dxa"/>
            <w:shd w:val="clear" w:color="auto" w:fill="auto"/>
          </w:tcPr>
          <w:p w14:paraId="7F3808F1" w14:textId="30154C32" w:rsidR="008F74D1" w:rsidRPr="008F74D1" w:rsidRDefault="001A1AF7" w:rsidP="000E030E">
            <w:pPr>
              <w:spacing w:line="480" w:lineRule="auto"/>
              <w:jc w:val="center"/>
              <w:rPr>
                <w:rFonts w:ascii="Helvetica" w:hAnsi="Helvetica"/>
                <w:b/>
                <w:sz w:val="16"/>
                <w:szCs w:val="16"/>
              </w:rPr>
            </w:pPr>
            <w:r>
              <w:rPr>
                <w:rFonts w:ascii="Helvetica" w:hAnsi="Helvetica"/>
                <w:b/>
                <w:sz w:val="16"/>
                <w:szCs w:val="16"/>
              </w:rPr>
              <w:t>3. letnik/ 1. stopnja</w:t>
            </w:r>
          </w:p>
        </w:tc>
      </w:tr>
      <w:tr w:rsidR="00940430" w:rsidRPr="008F74D1" w14:paraId="238E15DA" w14:textId="77777777" w:rsidTr="005B6947">
        <w:tc>
          <w:tcPr>
            <w:tcW w:w="873" w:type="dxa"/>
            <w:shd w:val="clear" w:color="auto" w:fill="auto"/>
          </w:tcPr>
          <w:p w14:paraId="333F89F2" w14:textId="1CE90D9C" w:rsidR="00940430" w:rsidRDefault="00940430" w:rsidP="000E030E">
            <w:pPr>
              <w:spacing w:line="480" w:lineRule="auto"/>
              <w:jc w:val="center"/>
              <w:rPr>
                <w:rFonts w:ascii="Helvetica" w:hAnsi="Helvetica"/>
                <w:b/>
                <w:sz w:val="16"/>
                <w:szCs w:val="16"/>
              </w:rPr>
            </w:pPr>
            <w:r>
              <w:rPr>
                <w:rFonts w:ascii="Helvetica" w:hAnsi="Helvetica"/>
                <w:b/>
                <w:sz w:val="16"/>
                <w:szCs w:val="16"/>
              </w:rPr>
              <w:t>3</w:t>
            </w:r>
          </w:p>
        </w:tc>
        <w:tc>
          <w:tcPr>
            <w:tcW w:w="2362" w:type="dxa"/>
            <w:shd w:val="clear" w:color="auto" w:fill="auto"/>
          </w:tcPr>
          <w:p w14:paraId="279BEA53" w14:textId="33BBE31A" w:rsidR="00940430" w:rsidRDefault="00940430" w:rsidP="000E030E">
            <w:pPr>
              <w:spacing w:line="480" w:lineRule="auto"/>
              <w:jc w:val="center"/>
              <w:rPr>
                <w:rFonts w:ascii="Helvetica" w:hAnsi="Helvetica"/>
                <w:b/>
                <w:sz w:val="16"/>
                <w:szCs w:val="16"/>
              </w:rPr>
            </w:pPr>
            <w:r>
              <w:rPr>
                <w:rFonts w:ascii="Helvetica" w:hAnsi="Helvetica"/>
                <w:b/>
                <w:sz w:val="16"/>
                <w:szCs w:val="16"/>
              </w:rPr>
              <w:t>Sašo Ozvatič</w:t>
            </w:r>
          </w:p>
        </w:tc>
        <w:tc>
          <w:tcPr>
            <w:tcW w:w="3230" w:type="dxa"/>
            <w:shd w:val="clear" w:color="auto" w:fill="auto"/>
          </w:tcPr>
          <w:p w14:paraId="23792ABA" w14:textId="682937EB" w:rsidR="00940430" w:rsidRPr="008F74D1" w:rsidRDefault="00FF3BCB" w:rsidP="000E030E">
            <w:pPr>
              <w:spacing w:line="480" w:lineRule="auto"/>
              <w:jc w:val="center"/>
              <w:rPr>
                <w:rFonts w:ascii="Helvetica" w:hAnsi="Helvetica"/>
                <w:b/>
                <w:sz w:val="16"/>
                <w:szCs w:val="16"/>
              </w:rPr>
            </w:pPr>
            <w:r>
              <w:rPr>
                <w:rFonts w:ascii="Helvetica" w:hAnsi="Helvetica"/>
                <w:b/>
                <w:sz w:val="16"/>
                <w:szCs w:val="16"/>
              </w:rPr>
              <w:t>Zdravstvena nega</w:t>
            </w:r>
          </w:p>
        </w:tc>
        <w:tc>
          <w:tcPr>
            <w:tcW w:w="3226" w:type="dxa"/>
            <w:shd w:val="clear" w:color="auto" w:fill="auto"/>
          </w:tcPr>
          <w:p w14:paraId="7A68DA5D" w14:textId="6D581BA3" w:rsidR="00940430" w:rsidRPr="008F74D1" w:rsidRDefault="00FF3BCB" w:rsidP="000E030E">
            <w:pPr>
              <w:spacing w:line="480" w:lineRule="auto"/>
              <w:jc w:val="center"/>
              <w:rPr>
                <w:rFonts w:ascii="Helvetica" w:hAnsi="Helvetica"/>
                <w:b/>
                <w:sz w:val="16"/>
                <w:szCs w:val="16"/>
              </w:rPr>
            </w:pPr>
            <w:r>
              <w:rPr>
                <w:rFonts w:ascii="Helvetica" w:hAnsi="Helvetica"/>
                <w:b/>
                <w:sz w:val="16"/>
                <w:szCs w:val="16"/>
              </w:rPr>
              <w:t>2. letnik/ 1. stopnja</w:t>
            </w:r>
          </w:p>
        </w:tc>
      </w:tr>
      <w:tr w:rsidR="00940430" w:rsidRPr="008F74D1" w14:paraId="20531787" w14:textId="77777777" w:rsidTr="005B6947">
        <w:tc>
          <w:tcPr>
            <w:tcW w:w="873" w:type="dxa"/>
            <w:shd w:val="clear" w:color="auto" w:fill="auto"/>
          </w:tcPr>
          <w:p w14:paraId="1FBF5CC6" w14:textId="2EBA6039" w:rsidR="00940430" w:rsidRDefault="00940430" w:rsidP="000E030E">
            <w:pPr>
              <w:spacing w:line="480" w:lineRule="auto"/>
              <w:jc w:val="center"/>
              <w:rPr>
                <w:rFonts w:ascii="Helvetica" w:hAnsi="Helvetica"/>
                <w:b/>
                <w:sz w:val="16"/>
                <w:szCs w:val="16"/>
              </w:rPr>
            </w:pPr>
            <w:r>
              <w:rPr>
                <w:rFonts w:ascii="Helvetica" w:hAnsi="Helvetica"/>
                <w:b/>
                <w:sz w:val="16"/>
                <w:szCs w:val="16"/>
              </w:rPr>
              <w:t>4</w:t>
            </w:r>
          </w:p>
        </w:tc>
        <w:tc>
          <w:tcPr>
            <w:tcW w:w="2362" w:type="dxa"/>
            <w:shd w:val="clear" w:color="auto" w:fill="auto"/>
          </w:tcPr>
          <w:p w14:paraId="0B56DE37" w14:textId="3F0A3DCE" w:rsidR="00940430" w:rsidRDefault="00940430" w:rsidP="000E030E">
            <w:pPr>
              <w:spacing w:line="480" w:lineRule="auto"/>
              <w:jc w:val="center"/>
              <w:rPr>
                <w:rFonts w:ascii="Helvetica" w:hAnsi="Helvetica"/>
                <w:b/>
                <w:sz w:val="16"/>
                <w:szCs w:val="16"/>
              </w:rPr>
            </w:pPr>
            <w:r>
              <w:rPr>
                <w:rFonts w:ascii="Helvetica" w:hAnsi="Helvetica"/>
                <w:b/>
                <w:sz w:val="16"/>
                <w:szCs w:val="16"/>
              </w:rPr>
              <w:t>Matic Arnejčič</w:t>
            </w:r>
          </w:p>
        </w:tc>
        <w:tc>
          <w:tcPr>
            <w:tcW w:w="3230" w:type="dxa"/>
            <w:shd w:val="clear" w:color="auto" w:fill="auto"/>
          </w:tcPr>
          <w:p w14:paraId="1E97A5FF" w14:textId="6EE05B23" w:rsidR="00940430" w:rsidRPr="008F74D1" w:rsidRDefault="001A1AF7" w:rsidP="000E030E">
            <w:pPr>
              <w:spacing w:line="480" w:lineRule="auto"/>
              <w:jc w:val="center"/>
              <w:rPr>
                <w:rFonts w:ascii="Helvetica" w:hAnsi="Helvetica"/>
                <w:b/>
                <w:sz w:val="16"/>
                <w:szCs w:val="16"/>
              </w:rPr>
            </w:pPr>
            <w:r>
              <w:rPr>
                <w:rFonts w:ascii="Helvetica" w:hAnsi="Helvetica"/>
                <w:b/>
                <w:sz w:val="16"/>
                <w:szCs w:val="16"/>
              </w:rPr>
              <w:t>Zdravstvena nega</w:t>
            </w:r>
          </w:p>
        </w:tc>
        <w:tc>
          <w:tcPr>
            <w:tcW w:w="3226" w:type="dxa"/>
            <w:shd w:val="clear" w:color="auto" w:fill="auto"/>
          </w:tcPr>
          <w:p w14:paraId="3AC7DC16" w14:textId="3BCE27F9" w:rsidR="00940430" w:rsidRPr="008F74D1" w:rsidRDefault="001A1AF7" w:rsidP="000E030E">
            <w:pPr>
              <w:spacing w:line="480" w:lineRule="auto"/>
              <w:jc w:val="center"/>
              <w:rPr>
                <w:rFonts w:ascii="Helvetica" w:hAnsi="Helvetica"/>
                <w:b/>
                <w:sz w:val="16"/>
                <w:szCs w:val="16"/>
              </w:rPr>
            </w:pPr>
            <w:r>
              <w:rPr>
                <w:rFonts w:ascii="Helvetica" w:hAnsi="Helvetica"/>
                <w:b/>
                <w:sz w:val="16"/>
                <w:szCs w:val="16"/>
              </w:rPr>
              <w:t>2. letnik/ 1. stopnja</w:t>
            </w:r>
          </w:p>
        </w:tc>
      </w:tr>
      <w:tr w:rsidR="00940430" w:rsidRPr="008F74D1" w14:paraId="0133E19F" w14:textId="77777777" w:rsidTr="005B6947">
        <w:tc>
          <w:tcPr>
            <w:tcW w:w="873" w:type="dxa"/>
            <w:shd w:val="clear" w:color="auto" w:fill="auto"/>
          </w:tcPr>
          <w:p w14:paraId="7368B51B" w14:textId="3E6344B0" w:rsidR="00940430" w:rsidRDefault="00940430" w:rsidP="000E030E">
            <w:pPr>
              <w:spacing w:line="480" w:lineRule="auto"/>
              <w:jc w:val="center"/>
              <w:rPr>
                <w:rFonts w:ascii="Helvetica" w:hAnsi="Helvetica"/>
                <w:b/>
                <w:sz w:val="16"/>
                <w:szCs w:val="16"/>
              </w:rPr>
            </w:pPr>
            <w:r>
              <w:rPr>
                <w:rFonts w:ascii="Helvetica" w:hAnsi="Helvetica"/>
                <w:b/>
                <w:sz w:val="16"/>
                <w:szCs w:val="16"/>
              </w:rPr>
              <w:t>5</w:t>
            </w:r>
          </w:p>
        </w:tc>
        <w:tc>
          <w:tcPr>
            <w:tcW w:w="2362" w:type="dxa"/>
            <w:shd w:val="clear" w:color="auto" w:fill="auto"/>
          </w:tcPr>
          <w:p w14:paraId="12F8CBE4" w14:textId="014EE910" w:rsidR="00940430" w:rsidRDefault="00940430" w:rsidP="000E030E">
            <w:pPr>
              <w:spacing w:line="480" w:lineRule="auto"/>
              <w:jc w:val="center"/>
              <w:rPr>
                <w:rFonts w:ascii="Helvetica" w:hAnsi="Helvetica"/>
                <w:b/>
                <w:sz w:val="16"/>
                <w:szCs w:val="16"/>
              </w:rPr>
            </w:pPr>
            <w:r>
              <w:rPr>
                <w:rFonts w:ascii="Helvetica" w:hAnsi="Helvetica"/>
                <w:b/>
                <w:sz w:val="16"/>
                <w:szCs w:val="16"/>
              </w:rPr>
              <w:t>Špela Ekselenski</w:t>
            </w:r>
          </w:p>
        </w:tc>
        <w:tc>
          <w:tcPr>
            <w:tcW w:w="3230" w:type="dxa"/>
            <w:shd w:val="clear" w:color="auto" w:fill="auto"/>
          </w:tcPr>
          <w:p w14:paraId="6DB29FB3" w14:textId="5C4D2486" w:rsidR="00940430" w:rsidRPr="008F74D1" w:rsidRDefault="001A1AF7" w:rsidP="000E030E">
            <w:pPr>
              <w:spacing w:line="480" w:lineRule="auto"/>
              <w:jc w:val="center"/>
              <w:rPr>
                <w:rFonts w:ascii="Helvetica" w:hAnsi="Helvetica"/>
                <w:b/>
                <w:sz w:val="16"/>
                <w:szCs w:val="16"/>
              </w:rPr>
            </w:pPr>
            <w:r>
              <w:rPr>
                <w:rFonts w:ascii="Helvetica" w:hAnsi="Helvetica"/>
                <w:b/>
                <w:sz w:val="16"/>
                <w:szCs w:val="16"/>
              </w:rPr>
              <w:t>Management poslovnih sistemov</w:t>
            </w:r>
          </w:p>
        </w:tc>
        <w:tc>
          <w:tcPr>
            <w:tcW w:w="3226" w:type="dxa"/>
            <w:shd w:val="clear" w:color="auto" w:fill="auto"/>
          </w:tcPr>
          <w:p w14:paraId="78A586DE" w14:textId="2216B5E7" w:rsidR="00940430" w:rsidRPr="008F74D1" w:rsidRDefault="001A1AF7" w:rsidP="000E030E">
            <w:pPr>
              <w:spacing w:line="480" w:lineRule="auto"/>
              <w:jc w:val="center"/>
              <w:rPr>
                <w:rFonts w:ascii="Helvetica" w:hAnsi="Helvetica"/>
                <w:b/>
                <w:sz w:val="16"/>
                <w:szCs w:val="16"/>
              </w:rPr>
            </w:pPr>
            <w:r>
              <w:rPr>
                <w:rFonts w:ascii="Helvetica" w:hAnsi="Helvetica"/>
                <w:b/>
                <w:sz w:val="16"/>
                <w:szCs w:val="16"/>
              </w:rPr>
              <w:t>3. letnik/ 1. stopnja</w:t>
            </w:r>
          </w:p>
        </w:tc>
      </w:tr>
      <w:tr w:rsidR="00940430" w:rsidRPr="008F74D1" w14:paraId="567B5376" w14:textId="77777777" w:rsidTr="005B6947">
        <w:tc>
          <w:tcPr>
            <w:tcW w:w="873" w:type="dxa"/>
            <w:shd w:val="clear" w:color="auto" w:fill="auto"/>
          </w:tcPr>
          <w:p w14:paraId="3B59C3DC" w14:textId="543DC6EF" w:rsidR="00940430" w:rsidRDefault="00940430" w:rsidP="000E030E">
            <w:pPr>
              <w:spacing w:line="480" w:lineRule="auto"/>
              <w:jc w:val="center"/>
              <w:rPr>
                <w:rFonts w:ascii="Helvetica" w:hAnsi="Helvetica"/>
                <w:b/>
                <w:sz w:val="16"/>
                <w:szCs w:val="16"/>
              </w:rPr>
            </w:pPr>
            <w:r>
              <w:rPr>
                <w:rFonts w:ascii="Helvetica" w:hAnsi="Helvetica"/>
                <w:b/>
                <w:sz w:val="16"/>
                <w:szCs w:val="16"/>
              </w:rPr>
              <w:t>6</w:t>
            </w:r>
          </w:p>
        </w:tc>
        <w:tc>
          <w:tcPr>
            <w:tcW w:w="2362" w:type="dxa"/>
            <w:shd w:val="clear" w:color="auto" w:fill="auto"/>
          </w:tcPr>
          <w:p w14:paraId="7DBB92A7" w14:textId="61059C55" w:rsidR="00940430" w:rsidRDefault="00940430" w:rsidP="000E030E">
            <w:pPr>
              <w:spacing w:line="480" w:lineRule="auto"/>
              <w:jc w:val="center"/>
              <w:rPr>
                <w:rFonts w:ascii="Helvetica" w:hAnsi="Helvetica"/>
                <w:b/>
                <w:sz w:val="16"/>
                <w:szCs w:val="16"/>
              </w:rPr>
            </w:pPr>
            <w:r>
              <w:rPr>
                <w:rFonts w:ascii="Helvetica" w:hAnsi="Helvetica"/>
                <w:b/>
                <w:sz w:val="16"/>
                <w:szCs w:val="16"/>
              </w:rPr>
              <w:t>Nikita Polner</w:t>
            </w:r>
          </w:p>
        </w:tc>
        <w:tc>
          <w:tcPr>
            <w:tcW w:w="3230" w:type="dxa"/>
            <w:shd w:val="clear" w:color="auto" w:fill="auto"/>
          </w:tcPr>
          <w:p w14:paraId="1FF618AA" w14:textId="0EC39F6B" w:rsidR="00940430" w:rsidRPr="008F74D1" w:rsidRDefault="00FF3BCB" w:rsidP="000E030E">
            <w:pPr>
              <w:spacing w:line="480" w:lineRule="auto"/>
              <w:jc w:val="center"/>
              <w:rPr>
                <w:rFonts w:ascii="Helvetica" w:hAnsi="Helvetica"/>
                <w:b/>
                <w:sz w:val="16"/>
                <w:szCs w:val="16"/>
              </w:rPr>
            </w:pPr>
            <w:r>
              <w:rPr>
                <w:rFonts w:ascii="Helvetica" w:hAnsi="Helvetica"/>
                <w:b/>
                <w:sz w:val="16"/>
                <w:szCs w:val="16"/>
              </w:rPr>
              <w:t>Fizioterapija</w:t>
            </w:r>
          </w:p>
        </w:tc>
        <w:tc>
          <w:tcPr>
            <w:tcW w:w="3226" w:type="dxa"/>
            <w:shd w:val="clear" w:color="auto" w:fill="auto"/>
          </w:tcPr>
          <w:p w14:paraId="3F1CFF4F" w14:textId="62270A51" w:rsidR="00940430" w:rsidRPr="008F74D1" w:rsidRDefault="00FF3BCB" w:rsidP="000E030E">
            <w:pPr>
              <w:spacing w:line="480" w:lineRule="auto"/>
              <w:jc w:val="center"/>
              <w:rPr>
                <w:rFonts w:ascii="Helvetica" w:hAnsi="Helvetica"/>
                <w:b/>
                <w:sz w:val="16"/>
                <w:szCs w:val="16"/>
              </w:rPr>
            </w:pPr>
            <w:r>
              <w:rPr>
                <w:rFonts w:ascii="Helvetica" w:hAnsi="Helvetica"/>
                <w:b/>
                <w:sz w:val="16"/>
                <w:szCs w:val="16"/>
              </w:rPr>
              <w:t>2. letnik/ 1. stopnja</w:t>
            </w:r>
          </w:p>
        </w:tc>
      </w:tr>
    </w:tbl>
    <w:p w14:paraId="7F60ACFE" w14:textId="77777777" w:rsidR="008F74D1" w:rsidRPr="008F74D1" w:rsidRDefault="008F74D1" w:rsidP="001C1FF2">
      <w:pPr>
        <w:ind w:left="-284"/>
        <w:rPr>
          <w:rStyle w:val="Emphasis"/>
          <w:color w:val="0D0D0D"/>
          <w:sz w:val="16"/>
          <w:szCs w:val="16"/>
          <w:lang w:val="sl-SI"/>
        </w:rPr>
      </w:pPr>
    </w:p>
    <w:p w14:paraId="3AD98283" w14:textId="77777777" w:rsidR="005236AB" w:rsidRPr="008F74D1" w:rsidRDefault="005236AB" w:rsidP="001C1FF2">
      <w:pPr>
        <w:ind w:left="-284"/>
        <w:rPr>
          <w:rStyle w:val="Emphasis"/>
          <w:color w:val="0D0D0D"/>
          <w:sz w:val="16"/>
          <w:szCs w:val="16"/>
          <w:lang w:val="sl-SI"/>
        </w:rPr>
      </w:pPr>
    </w:p>
    <w:p w14:paraId="4570A758" w14:textId="77777777" w:rsidR="005236AB" w:rsidRPr="008F74D1" w:rsidRDefault="005236AB" w:rsidP="005236AB">
      <w:pPr>
        <w:numPr>
          <w:ilvl w:val="0"/>
          <w:numId w:val="2"/>
        </w:numPr>
        <w:spacing w:line="360" w:lineRule="auto"/>
        <w:jc w:val="both"/>
        <w:rPr>
          <w:rFonts w:ascii="Helvetica" w:hAnsi="Helvetica"/>
          <w:b/>
          <w:sz w:val="16"/>
          <w:szCs w:val="16"/>
        </w:rPr>
      </w:pPr>
      <w:r w:rsidRPr="008F74D1">
        <w:rPr>
          <w:rFonts w:ascii="Helvetica" w:hAnsi="Helvetica"/>
          <w:b/>
          <w:sz w:val="16"/>
          <w:szCs w:val="16"/>
        </w:rPr>
        <w:t>IZVAJANJE VOLITEV</w:t>
      </w:r>
    </w:p>
    <w:p w14:paraId="0DD0A6F3" w14:textId="77777777" w:rsidR="005236AB" w:rsidRPr="008F74D1" w:rsidRDefault="005236AB" w:rsidP="005236AB">
      <w:pPr>
        <w:spacing w:line="360" w:lineRule="auto"/>
        <w:jc w:val="both"/>
        <w:rPr>
          <w:rFonts w:ascii="Helvetica" w:hAnsi="Helvetica"/>
          <w:sz w:val="16"/>
          <w:szCs w:val="16"/>
        </w:rPr>
      </w:pPr>
    </w:p>
    <w:p w14:paraId="18A172CD" w14:textId="34D23B61" w:rsidR="005236AB" w:rsidRPr="008F74D1" w:rsidRDefault="005236AB" w:rsidP="005236AB">
      <w:pPr>
        <w:spacing w:line="360" w:lineRule="auto"/>
        <w:jc w:val="both"/>
        <w:rPr>
          <w:rFonts w:ascii="Helvetica" w:hAnsi="Helvetica"/>
          <w:sz w:val="16"/>
          <w:szCs w:val="16"/>
        </w:rPr>
      </w:pPr>
      <w:r w:rsidRPr="008F74D1">
        <w:rPr>
          <w:rFonts w:ascii="Helvetica" w:hAnsi="Helvetica"/>
          <w:sz w:val="16"/>
          <w:szCs w:val="16"/>
        </w:rPr>
        <w:t xml:space="preserve">Redne volitve članov Študentskega zbora Študentske organizacije Alma Mater Europaea ECM bodo potekale </w:t>
      </w:r>
      <w:r w:rsidRPr="00D0658D">
        <w:rPr>
          <w:rFonts w:ascii="Helvetica" w:hAnsi="Helvetica"/>
          <w:sz w:val="16"/>
          <w:szCs w:val="16"/>
        </w:rPr>
        <w:t>v četrtek, dn</w:t>
      </w:r>
      <w:r w:rsidR="00D0658D" w:rsidRPr="00D0658D">
        <w:rPr>
          <w:rFonts w:ascii="Helvetica" w:hAnsi="Helvetica"/>
          <w:sz w:val="16"/>
          <w:szCs w:val="16"/>
        </w:rPr>
        <w:t>e 22. 11. 2018, nepretrgoma od 9</w:t>
      </w:r>
      <w:r w:rsidRPr="00D0658D">
        <w:rPr>
          <w:rFonts w:ascii="Helvetica" w:hAnsi="Helvetica"/>
          <w:sz w:val="16"/>
          <w:szCs w:val="16"/>
        </w:rPr>
        <w:t>. do 16. ure</w:t>
      </w:r>
      <w:r w:rsidRPr="008F74D1">
        <w:rPr>
          <w:rFonts w:ascii="Helvetica" w:hAnsi="Helvetica"/>
          <w:sz w:val="16"/>
          <w:szCs w:val="16"/>
        </w:rPr>
        <w:t xml:space="preserve">. Volišče, na katerem so glasovali vsi v volilni imenik vpisani volivci, se lahko zapre že pred 16. uro. Volitve članov Študentskega zbora ŠOAM se </w:t>
      </w:r>
      <w:r w:rsidR="009A1B97">
        <w:rPr>
          <w:rFonts w:ascii="Helvetica" w:hAnsi="Helvetica"/>
          <w:sz w:val="16"/>
          <w:szCs w:val="16"/>
        </w:rPr>
        <w:t>izvede na voliščih na naslednji lokaciji</w:t>
      </w:r>
      <w:r w:rsidRPr="008F74D1">
        <w:rPr>
          <w:rFonts w:ascii="Helvetica" w:hAnsi="Helvetica"/>
          <w:sz w:val="16"/>
          <w:szCs w:val="16"/>
        </w:rPr>
        <w:t>:</w:t>
      </w:r>
    </w:p>
    <w:p w14:paraId="04BDD0A2" w14:textId="77777777" w:rsidR="005236AB" w:rsidRPr="008F74D1" w:rsidRDefault="005236AB" w:rsidP="005236AB">
      <w:pPr>
        <w:spacing w:line="360" w:lineRule="auto"/>
        <w:jc w:val="both"/>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4543"/>
        <w:gridCol w:w="4404"/>
      </w:tblGrid>
      <w:tr w:rsidR="005236AB" w:rsidRPr="00D0658D" w14:paraId="09A90F81" w14:textId="77777777" w:rsidTr="00D0658D">
        <w:tc>
          <w:tcPr>
            <w:tcW w:w="744" w:type="dxa"/>
            <w:shd w:val="clear" w:color="auto" w:fill="auto"/>
          </w:tcPr>
          <w:p w14:paraId="00F98623" w14:textId="77777777" w:rsidR="005236AB" w:rsidRPr="00D0658D" w:rsidRDefault="005236AB" w:rsidP="000E030E">
            <w:pPr>
              <w:spacing w:line="360" w:lineRule="auto"/>
              <w:jc w:val="center"/>
              <w:rPr>
                <w:rFonts w:ascii="Helvetica" w:hAnsi="Helvetica"/>
                <w:sz w:val="16"/>
                <w:szCs w:val="16"/>
              </w:rPr>
            </w:pPr>
            <w:r w:rsidRPr="00D0658D">
              <w:rPr>
                <w:rFonts w:ascii="Helvetica" w:hAnsi="Helvetica"/>
                <w:sz w:val="16"/>
                <w:szCs w:val="16"/>
              </w:rPr>
              <w:t>zap. št.</w:t>
            </w:r>
          </w:p>
        </w:tc>
        <w:tc>
          <w:tcPr>
            <w:tcW w:w="4543" w:type="dxa"/>
            <w:shd w:val="clear" w:color="auto" w:fill="auto"/>
          </w:tcPr>
          <w:p w14:paraId="7F9B916D" w14:textId="77777777" w:rsidR="005236AB" w:rsidRPr="00D0658D" w:rsidRDefault="005236AB" w:rsidP="000E030E">
            <w:pPr>
              <w:spacing w:line="360" w:lineRule="auto"/>
              <w:jc w:val="center"/>
              <w:rPr>
                <w:rFonts w:ascii="Helvetica" w:hAnsi="Helvetica"/>
                <w:sz w:val="16"/>
                <w:szCs w:val="16"/>
              </w:rPr>
            </w:pPr>
            <w:r w:rsidRPr="00D0658D">
              <w:rPr>
                <w:rFonts w:ascii="Helvetica" w:hAnsi="Helvetica"/>
                <w:sz w:val="16"/>
                <w:szCs w:val="16"/>
              </w:rPr>
              <w:t>naziv volilne enote</w:t>
            </w:r>
          </w:p>
        </w:tc>
        <w:tc>
          <w:tcPr>
            <w:tcW w:w="4404" w:type="dxa"/>
            <w:shd w:val="clear" w:color="auto" w:fill="auto"/>
          </w:tcPr>
          <w:p w14:paraId="0E2702F4" w14:textId="77777777" w:rsidR="005236AB" w:rsidRPr="00D0658D" w:rsidRDefault="005236AB" w:rsidP="000E030E">
            <w:pPr>
              <w:spacing w:line="360" w:lineRule="auto"/>
              <w:jc w:val="center"/>
              <w:rPr>
                <w:rFonts w:ascii="Helvetica" w:hAnsi="Helvetica"/>
                <w:sz w:val="16"/>
                <w:szCs w:val="16"/>
              </w:rPr>
            </w:pPr>
            <w:r w:rsidRPr="00D0658D">
              <w:rPr>
                <w:rFonts w:ascii="Helvetica" w:hAnsi="Helvetica"/>
                <w:sz w:val="16"/>
                <w:szCs w:val="16"/>
              </w:rPr>
              <w:t>lokacija volišča</w:t>
            </w:r>
          </w:p>
        </w:tc>
      </w:tr>
      <w:tr w:rsidR="005236AB" w:rsidRPr="00D0658D" w14:paraId="260D04CD" w14:textId="77777777" w:rsidTr="00D0658D">
        <w:tc>
          <w:tcPr>
            <w:tcW w:w="744" w:type="dxa"/>
            <w:shd w:val="clear" w:color="auto" w:fill="auto"/>
          </w:tcPr>
          <w:p w14:paraId="35C47891" w14:textId="77777777" w:rsidR="005236AB" w:rsidRPr="00D0658D" w:rsidRDefault="005236AB" w:rsidP="000E030E">
            <w:pPr>
              <w:spacing w:line="360" w:lineRule="auto"/>
              <w:jc w:val="center"/>
              <w:rPr>
                <w:rFonts w:ascii="Helvetica" w:hAnsi="Helvetica"/>
                <w:sz w:val="16"/>
                <w:szCs w:val="16"/>
              </w:rPr>
            </w:pPr>
            <w:r w:rsidRPr="00D0658D">
              <w:rPr>
                <w:rFonts w:ascii="Helvetica" w:hAnsi="Helvetica"/>
                <w:sz w:val="16"/>
                <w:szCs w:val="16"/>
              </w:rPr>
              <w:t>01</w:t>
            </w:r>
          </w:p>
        </w:tc>
        <w:tc>
          <w:tcPr>
            <w:tcW w:w="4543" w:type="dxa"/>
            <w:shd w:val="clear" w:color="auto" w:fill="auto"/>
          </w:tcPr>
          <w:p w14:paraId="4D522F10" w14:textId="77777777" w:rsidR="005236AB" w:rsidRPr="00D0658D" w:rsidRDefault="005236AB" w:rsidP="000E030E">
            <w:pPr>
              <w:spacing w:line="360" w:lineRule="auto"/>
              <w:jc w:val="both"/>
              <w:rPr>
                <w:rFonts w:ascii="Helvetica" w:hAnsi="Helvetica"/>
                <w:sz w:val="16"/>
                <w:szCs w:val="16"/>
              </w:rPr>
            </w:pPr>
            <w:r w:rsidRPr="00D0658D">
              <w:rPr>
                <w:rFonts w:ascii="Helvetica" w:hAnsi="Helvetica"/>
                <w:sz w:val="16"/>
                <w:szCs w:val="16"/>
              </w:rPr>
              <w:t>Alma Mater Europaea – Evropski center, Maribor</w:t>
            </w:r>
          </w:p>
        </w:tc>
        <w:tc>
          <w:tcPr>
            <w:tcW w:w="4404" w:type="dxa"/>
            <w:shd w:val="clear" w:color="auto" w:fill="auto"/>
          </w:tcPr>
          <w:p w14:paraId="64E4513A" w14:textId="77777777" w:rsidR="005236AB" w:rsidRPr="00D0658D" w:rsidRDefault="005236AB" w:rsidP="000E030E">
            <w:pPr>
              <w:spacing w:line="360" w:lineRule="auto"/>
              <w:jc w:val="both"/>
              <w:rPr>
                <w:rFonts w:ascii="Helvetica" w:hAnsi="Helvetica"/>
                <w:sz w:val="16"/>
                <w:szCs w:val="16"/>
              </w:rPr>
            </w:pPr>
            <w:r w:rsidRPr="00D0658D">
              <w:rPr>
                <w:rFonts w:ascii="Helvetica" w:hAnsi="Helvetica"/>
                <w:sz w:val="16"/>
                <w:szCs w:val="16"/>
              </w:rPr>
              <w:t>Slovenska 17, 2000 Maribor</w:t>
            </w:r>
          </w:p>
        </w:tc>
      </w:tr>
    </w:tbl>
    <w:p w14:paraId="1927DE6F" w14:textId="77777777" w:rsidR="005236AB" w:rsidRPr="008F74D1" w:rsidRDefault="005236AB" w:rsidP="005236AB">
      <w:pPr>
        <w:spacing w:line="360" w:lineRule="auto"/>
        <w:jc w:val="both"/>
        <w:rPr>
          <w:rFonts w:ascii="Helvetica" w:hAnsi="Helvetica"/>
          <w:noProof/>
          <w:sz w:val="16"/>
          <w:szCs w:val="16"/>
        </w:rPr>
      </w:pPr>
    </w:p>
    <w:p w14:paraId="218D8EAC" w14:textId="77777777" w:rsidR="005236AB" w:rsidRDefault="005236AB" w:rsidP="001C1FF2">
      <w:pPr>
        <w:ind w:left="-284"/>
        <w:rPr>
          <w:rStyle w:val="Emphasis"/>
          <w:color w:val="0D0D0D"/>
          <w:sz w:val="16"/>
          <w:szCs w:val="16"/>
          <w:lang w:val="sl-SI"/>
        </w:rPr>
      </w:pPr>
    </w:p>
    <w:p w14:paraId="4EA71AF9" w14:textId="77777777" w:rsidR="00CE378D" w:rsidRDefault="00CE378D" w:rsidP="001C1FF2">
      <w:pPr>
        <w:ind w:left="-284"/>
        <w:rPr>
          <w:rStyle w:val="Emphasis"/>
          <w:color w:val="0D0D0D"/>
          <w:sz w:val="16"/>
          <w:szCs w:val="16"/>
          <w:lang w:val="sl-SI"/>
        </w:rPr>
      </w:pPr>
    </w:p>
    <w:p w14:paraId="41D48DD3" w14:textId="5592D261" w:rsidR="005A4D86" w:rsidRDefault="00CE378D" w:rsidP="00D0658D">
      <w:pPr>
        <w:numPr>
          <w:ilvl w:val="0"/>
          <w:numId w:val="2"/>
        </w:numPr>
        <w:spacing w:line="360" w:lineRule="auto"/>
        <w:jc w:val="both"/>
        <w:rPr>
          <w:rFonts w:ascii="Helvetica" w:hAnsi="Helvetica"/>
          <w:b/>
          <w:sz w:val="16"/>
          <w:szCs w:val="16"/>
        </w:rPr>
      </w:pPr>
      <w:r>
        <w:rPr>
          <w:rFonts w:ascii="Helvetica" w:hAnsi="Helvetica"/>
          <w:b/>
          <w:sz w:val="16"/>
          <w:szCs w:val="16"/>
        </w:rPr>
        <w:t>VOLILNI RED</w:t>
      </w:r>
    </w:p>
    <w:p w14:paraId="7C9DA488" w14:textId="77777777" w:rsidR="00D0658D" w:rsidRDefault="00D0658D" w:rsidP="00D0658D">
      <w:pPr>
        <w:spacing w:line="360" w:lineRule="auto"/>
        <w:jc w:val="both"/>
        <w:rPr>
          <w:rFonts w:ascii="Helvetica" w:hAnsi="Helvetica"/>
          <w:b/>
          <w:sz w:val="16"/>
          <w:szCs w:val="16"/>
        </w:rPr>
      </w:pPr>
    </w:p>
    <w:p w14:paraId="7E2101FA" w14:textId="2F4EF714" w:rsidR="007D154A" w:rsidRDefault="00890B56" w:rsidP="007D154A">
      <w:pPr>
        <w:spacing w:line="360" w:lineRule="auto"/>
        <w:jc w:val="both"/>
        <w:rPr>
          <w:rFonts w:ascii="Helvetica" w:hAnsi="Helvetica"/>
          <w:sz w:val="16"/>
          <w:szCs w:val="16"/>
        </w:rPr>
      </w:pPr>
      <w:r>
        <w:rPr>
          <w:rFonts w:ascii="Helvetica" w:hAnsi="Helvetica"/>
          <w:sz w:val="16"/>
          <w:szCs w:val="16"/>
        </w:rPr>
        <w:t xml:space="preserve">Prepovedana je uporaba materialnih sredstev v namene volilne agitacije. </w:t>
      </w:r>
      <w:r w:rsidR="007D154A">
        <w:rPr>
          <w:rFonts w:ascii="Helvetica" w:hAnsi="Helvetica"/>
          <w:sz w:val="16"/>
          <w:szCs w:val="16"/>
        </w:rPr>
        <w:t>Med materialna sredstva se štejejo:</w:t>
      </w:r>
    </w:p>
    <w:p w14:paraId="596B22C0" w14:textId="0C67B285" w:rsidR="007D154A" w:rsidRDefault="00F72940" w:rsidP="007D154A">
      <w:pPr>
        <w:pStyle w:val="ListParagraph"/>
        <w:numPr>
          <w:ilvl w:val="0"/>
          <w:numId w:val="4"/>
        </w:numPr>
        <w:spacing w:line="360" w:lineRule="auto"/>
        <w:jc w:val="both"/>
        <w:rPr>
          <w:rFonts w:ascii="Helvetica" w:hAnsi="Helvetica"/>
          <w:sz w:val="16"/>
          <w:szCs w:val="16"/>
        </w:rPr>
      </w:pPr>
      <w:r>
        <w:rPr>
          <w:rFonts w:ascii="Helvetica" w:hAnsi="Helvetica"/>
          <w:sz w:val="16"/>
          <w:szCs w:val="16"/>
        </w:rPr>
        <w:t>Živila in pijača</w:t>
      </w:r>
      <w:r w:rsidR="007D154A">
        <w:rPr>
          <w:rFonts w:ascii="Helvetica" w:hAnsi="Helvetica"/>
          <w:sz w:val="16"/>
          <w:szCs w:val="16"/>
        </w:rPr>
        <w:t>,</w:t>
      </w:r>
    </w:p>
    <w:p w14:paraId="78EE447C" w14:textId="05C19F46" w:rsidR="007D154A" w:rsidRDefault="00F72940" w:rsidP="007D154A">
      <w:pPr>
        <w:pStyle w:val="ListParagraph"/>
        <w:numPr>
          <w:ilvl w:val="0"/>
          <w:numId w:val="4"/>
        </w:numPr>
        <w:spacing w:line="360" w:lineRule="auto"/>
        <w:jc w:val="both"/>
        <w:rPr>
          <w:rFonts w:ascii="Helvetica" w:hAnsi="Helvetica"/>
          <w:sz w:val="16"/>
          <w:szCs w:val="16"/>
        </w:rPr>
      </w:pPr>
      <w:r>
        <w:rPr>
          <w:rFonts w:ascii="Helvetica" w:hAnsi="Helvetica"/>
          <w:sz w:val="16"/>
          <w:szCs w:val="16"/>
        </w:rPr>
        <w:t>promocijska darila</w:t>
      </w:r>
    </w:p>
    <w:p w14:paraId="567A7253" w14:textId="7C589A9F" w:rsidR="00F72940" w:rsidRPr="007D154A" w:rsidRDefault="00F72940" w:rsidP="007D154A">
      <w:pPr>
        <w:pStyle w:val="ListParagraph"/>
        <w:numPr>
          <w:ilvl w:val="0"/>
          <w:numId w:val="4"/>
        </w:numPr>
        <w:spacing w:line="360" w:lineRule="auto"/>
        <w:jc w:val="both"/>
        <w:rPr>
          <w:rFonts w:ascii="Helvetica" w:hAnsi="Helvetica"/>
          <w:sz w:val="16"/>
          <w:szCs w:val="16"/>
        </w:rPr>
      </w:pPr>
      <w:r>
        <w:rPr>
          <w:rFonts w:ascii="Helvetica" w:hAnsi="Helvetica"/>
          <w:sz w:val="16"/>
          <w:szCs w:val="16"/>
        </w:rPr>
        <w:t>ipd.</w:t>
      </w:r>
    </w:p>
    <w:p w14:paraId="4493337A" w14:textId="77777777" w:rsidR="007D154A" w:rsidRDefault="007D154A" w:rsidP="00D0658D">
      <w:pPr>
        <w:spacing w:line="360" w:lineRule="auto"/>
        <w:jc w:val="both"/>
        <w:rPr>
          <w:rFonts w:ascii="Helvetica" w:hAnsi="Helvetica"/>
          <w:sz w:val="16"/>
          <w:szCs w:val="16"/>
        </w:rPr>
      </w:pPr>
    </w:p>
    <w:p w14:paraId="11C1D8C7" w14:textId="7E3A8CE4" w:rsidR="00890B56" w:rsidRDefault="00890B56" w:rsidP="00D0658D">
      <w:pPr>
        <w:spacing w:line="360" w:lineRule="auto"/>
        <w:jc w:val="both"/>
        <w:rPr>
          <w:rFonts w:ascii="Helvetica" w:hAnsi="Helvetica"/>
          <w:sz w:val="16"/>
          <w:szCs w:val="16"/>
        </w:rPr>
      </w:pPr>
      <w:r>
        <w:rPr>
          <w:rFonts w:ascii="Helvetica" w:hAnsi="Helvetica"/>
          <w:sz w:val="16"/>
          <w:szCs w:val="16"/>
        </w:rPr>
        <w:t>Med materialna sredstv</w:t>
      </w:r>
      <w:r w:rsidR="009A1B97">
        <w:rPr>
          <w:rFonts w:ascii="Helvetica" w:hAnsi="Helvetica"/>
          <w:sz w:val="16"/>
          <w:szCs w:val="16"/>
        </w:rPr>
        <w:t>a</w:t>
      </w:r>
      <w:r>
        <w:rPr>
          <w:rFonts w:ascii="Helvetica" w:hAnsi="Helvetica"/>
          <w:sz w:val="16"/>
          <w:szCs w:val="16"/>
        </w:rPr>
        <w:t xml:space="preserve"> se ne štejejo:</w:t>
      </w:r>
    </w:p>
    <w:p w14:paraId="67D8D975" w14:textId="0CA43A77" w:rsidR="00890B56" w:rsidRDefault="00890B56" w:rsidP="00890B56">
      <w:pPr>
        <w:pStyle w:val="ListParagraph"/>
        <w:numPr>
          <w:ilvl w:val="0"/>
          <w:numId w:val="4"/>
        </w:numPr>
        <w:spacing w:line="360" w:lineRule="auto"/>
        <w:jc w:val="both"/>
        <w:rPr>
          <w:rFonts w:ascii="Helvetica" w:hAnsi="Helvetica"/>
          <w:sz w:val="16"/>
          <w:szCs w:val="16"/>
        </w:rPr>
      </w:pPr>
      <w:r>
        <w:rPr>
          <w:rFonts w:ascii="Helvetica" w:hAnsi="Helvetica"/>
          <w:sz w:val="16"/>
          <w:szCs w:val="16"/>
        </w:rPr>
        <w:t>plakati in druga tiskana, risana ali pos</w:t>
      </w:r>
      <w:r w:rsidR="00C14DCD">
        <w:rPr>
          <w:rFonts w:ascii="Helvetica" w:hAnsi="Helvetica"/>
          <w:sz w:val="16"/>
          <w:szCs w:val="16"/>
        </w:rPr>
        <w:t>l</w:t>
      </w:r>
      <w:r>
        <w:rPr>
          <w:rFonts w:ascii="Helvetica" w:hAnsi="Helvetica"/>
          <w:sz w:val="16"/>
          <w:szCs w:val="16"/>
        </w:rPr>
        <w:t>ana sredstva s sporočilnimi elementi kandidata,</w:t>
      </w:r>
    </w:p>
    <w:p w14:paraId="430E83EA" w14:textId="23D3043A" w:rsidR="00890B56" w:rsidRDefault="00890B56" w:rsidP="00890B56">
      <w:pPr>
        <w:pStyle w:val="ListParagraph"/>
        <w:numPr>
          <w:ilvl w:val="0"/>
          <w:numId w:val="4"/>
        </w:numPr>
        <w:spacing w:line="360" w:lineRule="auto"/>
        <w:jc w:val="both"/>
        <w:rPr>
          <w:rFonts w:ascii="Helvetica" w:hAnsi="Helvetica"/>
          <w:sz w:val="16"/>
          <w:szCs w:val="16"/>
        </w:rPr>
      </w:pPr>
      <w:r>
        <w:rPr>
          <w:rFonts w:ascii="Helvetica" w:hAnsi="Helvetica"/>
          <w:sz w:val="16"/>
          <w:szCs w:val="16"/>
        </w:rPr>
        <w:t>verbalna ali zvočna in audiovizual</w:t>
      </w:r>
      <w:r w:rsidR="00C14DCD">
        <w:rPr>
          <w:rFonts w:ascii="Helvetica" w:hAnsi="Helvetica"/>
          <w:sz w:val="16"/>
          <w:szCs w:val="16"/>
        </w:rPr>
        <w:t>na reklama, posredovana z elekt</w:t>
      </w:r>
      <w:r>
        <w:rPr>
          <w:rFonts w:ascii="Helvetica" w:hAnsi="Helvetica"/>
          <w:sz w:val="16"/>
          <w:szCs w:val="16"/>
        </w:rPr>
        <w:t>r</w:t>
      </w:r>
      <w:r w:rsidR="00C14DCD">
        <w:rPr>
          <w:rFonts w:ascii="Helvetica" w:hAnsi="Helvetica"/>
          <w:sz w:val="16"/>
          <w:szCs w:val="16"/>
        </w:rPr>
        <w:t>o</w:t>
      </w:r>
      <w:r>
        <w:rPr>
          <w:rFonts w:ascii="Helvetica" w:hAnsi="Helvetica"/>
          <w:sz w:val="16"/>
          <w:szCs w:val="16"/>
        </w:rPr>
        <w:t>nskimi nosilci glasu ali slike,</w:t>
      </w:r>
    </w:p>
    <w:p w14:paraId="754EEBA8" w14:textId="4000FDDC" w:rsidR="00890B56" w:rsidRDefault="00890B56" w:rsidP="00890B56">
      <w:pPr>
        <w:pStyle w:val="ListParagraph"/>
        <w:numPr>
          <w:ilvl w:val="0"/>
          <w:numId w:val="4"/>
        </w:numPr>
        <w:spacing w:line="360" w:lineRule="auto"/>
        <w:jc w:val="both"/>
        <w:rPr>
          <w:rFonts w:ascii="Helvetica" w:hAnsi="Helvetica"/>
          <w:sz w:val="16"/>
          <w:szCs w:val="16"/>
        </w:rPr>
      </w:pPr>
      <w:r>
        <w:rPr>
          <w:rFonts w:ascii="Helvetica" w:hAnsi="Helvetica"/>
          <w:sz w:val="16"/>
          <w:szCs w:val="16"/>
        </w:rPr>
        <w:t>oglasi v glasilih,</w:t>
      </w:r>
    </w:p>
    <w:p w14:paraId="544040C1" w14:textId="075EB144" w:rsidR="00890B56" w:rsidRDefault="00890B56" w:rsidP="00890B56">
      <w:pPr>
        <w:pStyle w:val="ListParagraph"/>
        <w:numPr>
          <w:ilvl w:val="0"/>
          <w:numId w:val="4"/>
        </w:numPr>
        <w:spacing w:line="360" w:lineRule="auto"/>
        <w:jc w:val="both"/>
        <w:rPr>
          <w:rFonts w:ascii="Helvetica" w:hAnsi="Helvetica"/>
          <w:sz w:val="16"/>
          <w:szCs w:val="16"/>
        </w:rPr>
      </w:pPr>
      <w:r>
        <w:rPr>
          <w:rFonts w:ascii="Helvetica" w:hAnsi="Helvetica"/>
          <w:sz w:val="16"/>
          <w:szCs w:val="16"/>
        </w:rPr>
        <w:t>shodi,</w:t>
      </w:r>
    </w:p>
    <w:p w14:paraId="0117C149" w14:textId="1734868E" w:rsidR="00890B56" w:rsidRDefault="00890B56" w:rsidP="00890B56">
      <w:pPr>
        <w:pStyle w:val="ListParagraph"/>
        <w:numPr>
          <w:ilvl w:val="0"/>
          <w:numId w:val="4"/>
        </w:numPr>
        <w:spacing w:line="360" w:lineRule="auto"/>
        <w:jc w:val="both"/>
        <w:rPr>
          <w:rFonts w:ascii="Helvetica" w:hAnsi="Helvetica"/>
          <w:sz w:val="16"/>
          <w:szCs w:val="16"/>
        </w:rPr>
      </w:pPr>
      <w:r>
        <w:rPr>
          <w:rFonts w:ascii="Helvetica" w:hAnsi="Helvetica"/>
          <w:sz w:val="16"/>
          <w:szCs w:val="16"/>
        </w:rPr>
        <w:t xml:space="preserve">javna soočenja. </w:t>
      </w:r>
    </w:p>
    <w:p w14:paraId="56C32378" w14:textId="77777777" w:rsidR="00890B56" w:rsidRDefault="00890B56" w:rsidP="00890B56">
      <w:pPr>
        <w:spacing w:line="360" w:lineRule="auto"/>
        <w:jc w:val="both"/>
        <w:rPr>
          <w:rFonts w:ascii="Helvetica" w:hAnsi="Helvetica"/>
          <w:sz w:val="16"/>
          <w:szCs w:val="16"/>
        </w:rPr>
      </w:pPr>
    </w:p>
    <w:p w14:paraId="06FAF2C8" w14:textId="02BD147F" w:rsidR="005A4D86" w:rsidRDefault="00890B56" w:rsidP="00890B56">
      <w:pPr>
        <w:spacing w:line="360" w:lineRule="auto"/>
        <w:jc w:val="both"/>
        <w:rPr>
          <w:rFonts w:ascii="Helvetica" w:hAnsi="Helvetica"/>
          <w:sz w:val="16"/>
          <w:szCs w:val="16"/>
          <w:lang w:val="sl-SI"/>
        </w:rPr>
      </w:pPr>
      <w:r>
        <w:rPr>
          <w:rFonts w:ascii="Helvetica" w:hAnsi="Helvetica"/>
          <w:sz w:val="16"/>
          <w:szCs w:val="16"/>
        </w:rPr>
        <w:t xml:space="preserve">Kandidati morajo vsa sredstva, namenjena za volilno agitacijo, predložiti Volilni komisiji, ki izda soglasje za uporabo ali </w:t>
      </w:r>
      <w:r w:rsidR="004C50A9">
        <w:rPr>
          <w:rFonts w:ascii="Helvetica" w:hAnsi="Helvetica"/>
          <w:sz w:val="16"/>
          <w:szCs w:val="16"/>
        </w:rPr>
        <w:t>pa zavrne uporabo teh sredstev.</w:t>
      </w:r>
      <w:r>
        <w:rPr>
          <w:rFonts w:ascii="Helvetica" w:hAnsi="Helvetica"/>
          <w:sz w:val="16"/>
          <w:szCs w:val="16"/>
        </w:rPr>
        <w:t xml:space="preserve"> </w:t>
      </w:r>
      <w:r w:rsidR="007D154A">
        <w:rPr>
          <w:rFonts w:ascii="Helvetica" w:hAnsi="Helvetica"/>
          <w:sz w:val="16"/>
          <w:szCs w:val="16"/>
        </w:rPr>
        <w:t xml:space="preserve">Kandidati predložijo sredstva na mail </w:t>
      </w:r>
      <w:hyperlink r:id="rId8" w:history="1">
        <w:r w:rsidR="007D154A" w:rsidRPr="00656D35">
          <w:rPr>
            <w:rStyle w:val="Hyperlink"/>
            <w:rFonts w:ascii="Helvetica" w:hAnsi="Helvetica"/>
            <w:sz w:val="16"/>
            <w:szCs w:val="16"/>
          </w:rPr>
          <w:t>volilna.komisija@studentska-org.si</w:t>
        </w:r>
      </w:hyperlink>
      <w:r w:rsidR="007D154A">
        <w:rPr>
          <w:rFonts w:ascii="Helvetica" w:hAnsi="Helvetica"/>
          <w:sz w:val="16"/>
          <w:szCs w:val="16"/>
        </w:rPr>
        <w:t xml:space="preserve"> pred pričetkom uporabe sredstev.</w:t>
      </w:r>
    </w:p>
    <w:p w14:paraId="74AB1C21" w14:textId="77777777" w:rsidR="00D4543D" w:rsidRPr="00D4543D" w:rsidRDefault="00D4543D" w:rsidP="00890B56">
      <w:pPr>
        <w:spacing w:line="360" w:lineRule="auto"/>
        <w:jc w:val="both"/>
        <w:rPr>
          <w:rFonts w:ascii="Helvetica" w:hAnsi="Helvetica"/>
          <w:sz w:val="16"/>
          <w:szCs w:val="16"/>
          <w:lang w:val="sl-SI"/>
        </w:rPr>
      </w:pPr>
    </w:p>
    <w:p w14:paraId="1514E12B" w14:textId="2D2B40BC" w:rsidR="005A4D86" w:rsidRPr="00A20ED0" w:rsidRDefault="005A4D86" w:rsidP="0006157A">
      <w:pPr>
        <w:spacing w:line="360" w:lineRule="auto"/>
        <w:jc w:val="both"/>
        <w:rPr>
          <w:rFonts w:ascii="Helvetica" w:hAnsi="Helvetica"/>
          <w:sz w:val="16"/>
          <w:szCs w:val="16"/>
        </w:rPr>
      </w:pPr>
      <w:r w:rsidRPr="00A20ED0">
        <w:rPr>
          <w:rFonts w:ascii="Helvetica" w:hAnsi="Helvetica"/>
          <w:sz w:val="16"/>
          <w:szCs w:val="16"/>
        </w:rPr>
        <w:t>Volišče je omejen prostor na posamezni volilni enoti, določen za izvedbo volitev</w:t>
      </w:r>
      <w:r w:rsidR="00F1643D" w:rsidRPr="00A20ED0">
        <w:rPr>
          <w:rFonts w:ascii="Helvetica" w:hAnsi="Helvetica"/>
          <w:sz w:val="16"/>
          <w:szCs w:val="16"/>
        </w:rPr>
        <w:t xml:space="preserve">. </w:t>
      </w:r>
      <w:r w:rsidRPr="00A20ED0">
        <w:rPr>
          <w:rFonts w:ascii="Helvetica" w:hAnsi="Helvetica"/>
          <w:sz w:val="16"/>
          <w:szCs w:val="16"/>
        </w:rPr>
        <w:t>Prostor volišča izbere in ustrezno označi Volilni odbor na dan volitev pred začetkom glasovanja. Za volišče se določi prostor, ki mora biti tehnično opremljen tako, da omogoča tajnost pri izpolnjevanju glasovnice.</w:t>
      </w:r>
    </w:p>
    <w:p w14:paraId="16A6F9C3" w14:textId="77777777" w:rsidR="00F1643D" w:rsidRPr="00A20ED0" w:rsidRDefault="00F1643D" w:rsidP="0006157A">
      <w:pPr>
        <w:spacing w:line="360" w:lineRule="auto"/>
        <w:jc w:val="both"/>
        <w:rPr>
          <w:rFonts w:ascii="Helvetica" w:hAnsi="Helvetica"/>
          <w:sz w:val="16"/>
          <w:szCs w:val="16"/>
        </w:rPr>
      </w:pPr>
    </w:p>
    <w:p w14:paraId="3913D52B" w14:textId="13D9E1AA" w:rsidR="00F1643D" w:rsidRPr="00A20ED0" w:rsidRDefault="005A4D86" w:rsidP="0006157A">
      <w:pPr>
        <w:spacing w:line="360" w:lineRule="auto"/>
        <w:jc w:val="both"/>
        <w:rPr>
          <w:rFonts w:ascii="Helvetica" w:hAnsi="Helvetica"/>
          <w:sz w:val="16"/>
          <w:szCs w:val="16"/>
        </w:rPr>
      </w:pPr>
      <w:r w:rsidRPr="00A20ED0">
        <w:rPr>
          <w:rFonts w:ascii="Helvetica" w:hAnsi="Helvetica"/>
          <w:sz w:val="16"/>
          <w:szCs w:val="16"/>
        </w:rPr>
        <w:t xml:space="preserve">Na volišču se smejo zadrževati le </w:t>
      </w:r>
      <w:r w:rsidR="00F1643D" w:rsidRPr="00A20ED0">
        <w:rPr>
          <w:rFonts w:ascii="Helvetica" w:hAnsi="Helvetica"/>
          <w:sz w:val="16"/>
          <w:szCs w:val="16"/>
        </w:rPr>
        <w:t>člani volilnega odbor</w:t>
      </w:r>
      <w:r w:rsidR="00D4543D">
        <w:rPr>
          <w:rFonts w:ascii="Helvetica" w:hAnsi="Helvetica"/>
          <w:sz w:val="16"/>
          <w:szCs w:val="16"/>
        </w:rPr>
        <w:t>a</w:t>
      </w:r>
      <w:r w:rsidR="00F1643D" w:rsidRPr="00A20ED0">
        <w:rPr>
          <w:rFonts w:ascii="Helvetica" w:hAnsi="Helvetica"/>
          <w:sz w:val="16"/>
          <w:szCs w:val="16"/>
        </w:rPr>
        <w:t xml:space="preserve">, volilne komisije in NK ŠOS. </w:t>
      </w:r>
      <w:r w:rsidRPr="00A20ED0">
        <w:rPr>
          <w:rFonts w:ascii="Helvetica" w:hAnsi="Helvetica"/>
          <w:sz w:val="16"/>
          <w:szCs w:val="16"/>
        </w:rPr>
        <w:t>Kandidati in druge osebe, ki se neupravičeno zadržujejo na volišču, so na zahtevo katerega koli člana Volilnega odb</w:t>
      </w:r>
      <w:r w:rsidR="00F1643D" w:rsidRPr="00A20ED0">
        <w:rPr>
          <w:rFonts w:ascii="Helvetica" w:hAnsi="Helvetica"/>
          <w:sz w:val="16"/>
          <w:szCs w:val="16"/>
        </w:rPr>
        <w:t>ora dolžni zapustiti volišče.</w:t>
      </w:r>
      <w:r w:rsidRPr="00A20ED0">
        <w:rPr>
          <w:rFonts w:ascii="Helvetica" w:hAnsi="Helvetica"/>
          <w:sz w:val="16"/>
          <w:szCs w:val="16"/>
        </w:rPr>
        <w:t xml:space="preserve"> Volilni odbor poskrbi, da v prostoru volišča ni nobenega propagandnega ali drugega materiala, ki bi se ga dalo povezati s k</w:t>
      </w:r>
      <w:r w:rsidR="00D4543D">
        <w:rPr>
          <w:rFonts w:ascii="Helvetica" w:hAnsi="Helvetica"/>
          <w:sz w:val="16"/>
          <w:szCs w:val="16"/>
        </w:rPr>
        <w:t>andidatom.</w:t>
      </w:r>
    </w:p>
    <w:p w14:paraId="2F12F129" w14:textId="77777777" w:rsidR="00F1643D" w:rsidRPr="00A20ED0" w:rsidRDefault="00F1643D" w:rsidP="0006157A">
      <w:pPr>
        <w:spacing w:line="360" w:lineRule="auto"/>
        <w:jc w:val="both"/>
        <w:rPr>
          <w:rFonts w:ascii="Helvetica" w:hAnsi="Helvetica"/>
          <w:sz w:val="16"/>
          <w:szCs w:val="16"/>
        </w:rPr>
      </w:pPr>
    </w:p>
    <w:p w14:paraId="46C9104A" w14:textId="2AC7F726" w:rsidR="005A4D86" w:rsidRPr="00A20ED0" w:rsidRDefault="005A4D86" w:rsidP="0006157A">
      <w:pPr>
        <w:spacing w:line="360" w:lineRule="auto"/>
        <w:jc w:val="both"/>
        <w:rPr>
          <w:rFonts w:ascii="Helvetica" w:hAnsi="Helvetica"/>
          <w:sz w:val="16"/>
          <w:szCs w:val="16"/>
        </w:rPr>
      </w:pPr>
      <w:r w:rsidRPr="00A20ED0">
        <w:rPr>
          <w:rFonts w:ascii="Helvetica" w:hAnsi="Helvetica"/>
          <w:sz w:val="16"/>
          <w:szCs w:val="16"/>
        </w:rPr>
        <w:t>Volilni imenik za posamezno volilno enoto sestavi Volilna komisija na podlagi potrjenih in ožigosanih podatkov, ki jih pridobi od vodstva posameznega visokošolskega in višješolskega zavoda, ki velja za voli</w:t>
      </w:r>
      <w:r w:rsidR="00F1643D" w:rsidRPr="00A20ED0">
        <w:rPr>
          <w:rFonts w:ascii="Helvetica" w:hAnsi="Helvetica"/>
          <w:sz w:val="16"/>
          <w:szCs w:val="16"/>
        </w:rPr>
        <w:t>lno enoto.</w:t>
      </w:r>
      <w:r w:rsidRPr="00A20ED0">
        <w:rPr>
          <w:rFonts w:ascii="Helvetica" w:hAnsi="Helvetica"/>
          <w:sz w:val="16"/>
          <w:szCs w:val="16"/>
        </w:rPr>
        <w:t xml:space="preserve"> Volilni imenik mora Volilna komisi</w:t>
      </w:r>
      <w:r w:rsidR="00F1643D" w:rsidRPr="00A20ED0">
        <w:rPr>
          <w:rFonts w:ascii="Helvetica" w:hAnsi="Helvetica"/>
          <w:sz w:val="16"/>
          <w:szCs w:val="16"/>
        </w:rPr>
        <w:t>ja pripraviti najkasneje pet</w:t>
      </w:r>
      <w:r w:rsidRPr="00A20ED0">
        <w:rPr>
          <w:rFonts w:ascii="Helvetica" w:hAnsi="Helvetica"/>
          <w:sz w:val="16"/>
          <w:szCs w:val="16"/>
        </w:rPr>
        <w:t xml:space="preserve"> dni pred </w:t>
      </w:r>
      <w:r w:rsidR="00F1643D" w:rsidRPr="00A20ED0">
        <w:rPr>
          <w:rFonts w:ascii="Helvetica" w:hAnsi="Helvetica"/>
          <w:sz w:val="16"/>
          <w:szCs w:val="16"/>
        </w:rPr>
        <w:t>dnem določenim za glasovanje.</w:t>
      </w:r>
      <w:r w:rsidRPr="00A20ED0">
        <w:rPr>
          <w:rFonts w:ascii="Helvetica" w:hAnsi="Helvetica"/>
          <w:sz w:val="16"/>
          <w:szCs w:val="16"/>
        </w:rPr>
        <w:t xml:space="preserve"> </w:t>
      </w:r>
    </w:p>
    <w:p w14:paraId="36822E42" w14:textId="77777777" w:rsidR="00F1643D" w:rsidRPr="00A20ED0" w:rsidRDefault="00F1643D" w:rsidP="0006157A">
      <w:pPr>
        <w:spacing w:line="360" w:lineRule="auto"/>
        <w:jc w:val="both"/>
        <w:rPr>
          <w:rFonts w:ascii="Helvetica" w:hAnsi="Helvetica"/>
          <w:sz w:val="16"/>
          <w:szCs w:val="16"/>
        </w:rPr>
      </w:pPr>
    </w:p>
    <w:p w14:paraId="5972D382" w14:textId="77777777" w:rsidR="00F1643D" w:rsidRPr="00A20ED0" w:rsidRDefault="005A4D86" w:rsidP="0006157A">
      <w:pPr>
        <w:spacing w:line="360" w:lineRule="auto"/>
        <w:jc w:val="both"/>
        <w:rPr>
          <w:rFonts w:ascii="Helvetica" w:hAnsi="Helvetica"/>
          <w:sz w:val="16"/>
          <w:szCs w:val="16"/>
        </w:rPr>
      </w:pPr>
      <w:r w:rsidRPr="00A20ED0">
        <w:rPr>
          <w:rFonts w:ascii="Helvetica" w:hAnsi="Helvetica"/>
          <w:sz w:val="16"/>
          <w:szCs w:val="16"/>
        </w:rPr>
        <w:t>Pred izdajo glasovnice posameznemu volivcu je Volilni odbor dolžan preveriti istovetnost volivcev. Pri preverjanju istovetnosti so Volilni odbori dolžni preveriti tudi, ali ima volivec status študenta na volilni enoti na kateri želi uvelj</w:t>
      </w:r>
      <w:r w:rsidR="00F1643D" w:rsidRPr="00A20ED0">
        <w:rPr>
          <w:rFonts w:ascii="Helvetica" w:hAnsi="Helvetica"/>
          <w:sz w:val="16"/>
          <w:szCs w:val="16"/>
        </w:rPr>
        <w:t xml:space="preserve">aviti svojo volilno pravico. </w:t>
      </w:r>
    </w:p>
    <w:p w14:paraId="0CB21D47" w14:textId="77777777" w:rsidR="00A01E2D" w:rsidRDefault="00A01E2D" w:rsidP="0006157A">
      <w:pPr>
        <w:spacing w:line="360" w:lineRule="auto"/>
        <w:jc w:val="both"/>
        <w:rPr>
          <w:rFonts w:ascii="Helvetica" w:hAnsi="Helvetica"/>
          <w:sz w:val="16"/>
          <w:szCs w:val="16"/>
        </w:rPr>
      </w:pPr>
    </w:p>
    <w:p w14:paraId="4DFCEA23" w14:textId="1E855721" w:rsidR="00F1643D" w:rsidRPr="00A20ED0" w:rsidRDefault="005A4D86" w:rsidP="0006157A">
      <w:pPr>
        <w:spacing w:line="360" w:lineRule="auto"/>
        <w:jc w:val="both"/>
        <w:rPr>
          <w:rFonts w:ascii="Helvetica" w:hAnsi="Helvetica"/>
          <w:sz w:val="16"/>
          <w:szCs w:val="16"/>
        </w:rPr>
      </w:pPr>
      <w:r w:rsidRPr="00A20ED0">
        <w:rPr>
          <w:rFonts w:ascii="Helvetica" w:hAnsi="Helvetica"/>
          <w:sz w:val="16"/>
          <w:szCs w:val="16"/>
        </w:rPr>
        <w:t xml:space="preserve">Volivec svojo istovetnost izkaže </w:t>
      </w:r>
      <w:r w:rsidR="00A01E2D">
        <w:rPr>
          <w:rFonts w:ascii="Helvetica" w:hAnsi="Helvetica"/>
          <w:sz w:val="16"/>
          <w:szCs w:val="16"/>
        </w:rPr>
        <w:t>z veljavnim potrdilo</w:t>
      </w:r>
      <w:r w:rsidR="00F7782F">
        <w:rPr>
          <w:rFonts w:ascii="Helvetica" w:hAnsi="Helvetica"/>
          <w:sz w:val="16"/>
          <w:szCs w:val="16"/>
        </w:rPr>
        <w:t>m o vpisu in osebnim dokumentom s sliko.</w:t>
      </w:r>
      <w:r w:rsidR="00F1643D" w:rsidRPr="00A20ED0">
        <w:rPr>
          <w:rFonts w:ascii="Helvetica" w:hAnsi="Helvetica"/>
          <w:sz w:val="16"/>
          <w:szCs w:val="16"/>
        </w:rPr>
        <w:t xml:space="preserve"> </w:t>
      </w:r>
    </w:p>
    <w:p w14:paraId="2ADCA849" w14:textId="77777777" w:rsidR="00F1643D" w:rsidRPr="00A20ED0" w:rsidRDefault="00F1643D" w:rsidP="0006157A">
      <w:pPr>
        <w:spacing w:line="360" w:lineRule="auto"/>
        <w:jc w:val="both"/>
        <w:rPr>
          <w:rFonts w:ascii="Helvetica" w:hAnsi="Helvetica"/>
          <w:sz w:val="16"/>
          <w:szCs w:val="16"/>
        </w:rPr>
      </w:pPr>
    </w:p>
    <w:p w14:paraId="4E7D1937" w14:textId="2819DE2C" w:rsidR="00A20ED0" w:rsidRPr="00A20ED0" w:rsidRDefault="005A4D86" w:rsidP="0006157A">
      <w:pPr>
        <w:spacing w:line="360" w:lineRule="auto"/>
        <w:jc w:val="both"/>
        <w:rPr>
          <w:rFonts w:ascii="Helvetica" w:hAnsi="Helvetica"/>
          <w:sz w:val="16"/>
          <w:szCs w:val="16"/>
        </w:rPr>
      </w:pPr>
      <w:r w:rsidRPr="00A20ED0">
        <w:rPr>
          <w:rFonts w:ascii="Helvetica" w:hAnsi="Helvetica"/>
          <w:sz w:val="16"/>
          <w:szCs w:val="16"/>
        </w:rPr>
        <w:t>Volivec potrdi prejem glasovnice z obveznim podpisom pri imenu in</w:t>
      </w:r>
      <w:r w:rsidR="00A20ED0" w:rsidRPr="00A20ED0">
        <w:rPr>
          <w:rFonts w:ascii="Helvetica" w:hAnsi="Helvetica"/>
          <w:sz w:val="16"/>
          <w:szCs w:val="16"/>
        </w:rPr>
        <w:t xml:space="preserve"> priimku v volilnem imeniku. </w:t>
      </w:r>
      <w:r w:rsidRPr="00A20ED0">
        <w:rPr>
          <w:rFonts w:ascii="Helvetica" w:hAnsi="Helvetica"/>
          <w:sz w:val="16"/>
          <w:szCs w:val="16"/>
        </w:rPr>
        <w:t>V kolikor se volivec ne želi podpisati v volilni imenik,</w:t>
      </w:r>
      <w:r w:rsidR="00A20ED0" w:rsidRPr="00A20ED0">
        <w:rPr>
          <w:rFonts w:ascii="Helvetica" w:hAnsi="Helvetica"/>
          <w:sz w:val="16"/>
          <w:szCs w:val="16"/>
        </w:rPr>
        <w:t xml:space="preserve"> mu Volilni odbor ne izroči glasovnice</w:t>
      </w:r>
      <w:r w:rsidRPr="00A20ED0">
        <w:rPr>
          <w:rFonts w:ascii="Helvetica" w:hAnsi="Helvetica"/>
          <w:sz w:val="16"/>
          <w:szCs w:val="16"/>
        </w:rPr>
        <w:t xml:space="preserve">. </w:t>
      </w:r>
    </w:p>
    <w:p w14:paraId="254AE7A5" w14:textId="77777777" w:rsidR="005A4D86" w:rsidRPr="00D0658D" w:rsidRDefault="005A4D86" w:rsidP="00A20ED0">
      <w:pPr>
        <w:spacing w:line="360" w:lineRule="auto"/>
        <w:jc w:val="both"/>
        <w:rPr>
          <w:rFonts w:ascii="Helvetica" w:hAnsi="Helvetica"/>
          <w:sz w:val="16"/>
          <w:szCs w:val="16"/>
        </w:rPr>
      </w:pPr>
    </w:p>
    <w:p w14:paraId="76C180F2" w14:textId="77777777" w:rsidR="00CE378D" w:rsidRDefault="00CE378D" w:rsidP="00CE378D">
      <w:pPr>
        <w:spacing w:line="360" w:lineRule="auto"/>
        <w:jc w:val="both"/>
        <w:rPr>
          <w:rFonts w:ascii="Helvetica" w:hAnsi="Helvetica"/>
          <w:b/>
          <w:sz w:val="16"/>
          <w:szCs w:val="16"/>
        </w:rPr>
      </w:pPr>
    </w:p>
    <w:p w14:paraId="787CC935" w14:textId="31866FDE" w:rsidR="00CE378D" w:rsidRDefault="00CE378D" w:rsidP="00CE378D">
      <w:pPr>
        <w:numPr>
          <w:ilvl w:val="0"/>
          <w:numId w:val="2"/>
        </w:numPr>
        <w:spacing w:line="360" w:lineRule="auto"/>
        <w:jc w:val="both"/>
        <w:rPr>
          <w:rFonts w:ascii="Helvetica" w:hAnsi="Helvetica"/>
          <w:b/>
          <w:sz w:val="16"/>
          <w:szCs w:val="16"/>
        </w:rPr>
      </w:pPr>
      <w:r>
        <w:rPr>
          <w:rFonts w:ascii="Helvetica" w:hAnsi="Helvetica"/>
          <w:b/>
          <w:sz w:val="16"/>
          <w:szCs w:val="16"/>
        </w:rPr>
        <w:t>ZAPISNIKI VOLILNIH ODBOR</w:t>
      </w:r>
      <w:r w:rsidR="00DB1A4D">
        <w:rPr>
          <w:rFonts w:ascii="Helvetica" w:hAnsi="Helvetica"/>
          <w:b/>
          <w:sz w:val="16"/>
          <w:szCs w:val="16"/>
        </w:rPr>
        <w:t>O</w:t>
      </w:r>
      <w:r>
        <w:rPr>
          <w:rFonts w:ascii="Helvetica" w:hAnsi="Helvetica"/>
          <w:b/>
          <w:sz w:val="16"/>
          <w:szCs w:val="16"/>
        </w:rPr>
        <w:t>V IN VOLILNE KOMISIJE</w:t>
      </w:r>
    </w:p>
    <w:p w14:paraId="6C25BB64" w14:textId="77777777" w:rsidR="005A4D86" w:rsidRPr="00971B3E" w:rsidRDefault="005A4D86" w:rsidP="00971B3E">
      <w:pPr>
        <w:jc w:val="both"/>
        <w:rPr>
          <w:rFonts w:ascii="Helvetica" w:hAnsi="Helvetica"/>
          <w:sz w:val="16"/>
          <w:szCs w:val="16"/>
        </w:rPr>
      </w:pPr>
    </w:p>
    <w:p w14:paraId="625BDF42" w14:textId="77777777" w:rsidR="00971B3E" w:rsidRPr="00971B3E" w:rsidRDefault="005A4D86" w:rsidP="00F72940">
      <w:pPr>
        <w:spacing w:line="360" w:lineRule="auto"/>
        <w:jc w:val="both"/>
        <w:rPr>
          <w:rFonts w:ascii="Helvetica" w:hAnsi="Helvetica"/>
          <w:sz w:val="16"/>
          <w:szCs w:val="16"/>
        </w:rPr>
      </w:pPr>
      <w:r w:rsidRPr="00971B3E">
        <w:rPr>
          <w:rFonts w:ascii="Helvetica" w:hAnsi="Helvetica"/>
          <w:sz w:val="16"/>
          <w:szCs w:val="16"/>
        </w:rPr>
        <w:t xml:space="preserve">Po končanem glasovanju Volilni odbor zapre volišče in začne z ugotavljanjem rezultata na volišču. Volilni odbor najprej ugotovi število volilnih upravičencev, ki so glasovali. Nato Volilni odbor odpre volilno skrinjico, ugotovi število oddanih glasovnic ter začne z ugotavljanjem rezultata. Volilni odbor </w:t>
      </w:r>
      <w:r w:rsidR="00B67DB3" w:rsidRPr="00971B3E">
        <w:rPr>
          <w:rFonts w:ascii="Helvetica" w:hAnsi="Helvetica"/>
          <w:sz w:val="16"/>
          <w:szCs w:val="16"/>
        </w:rPr>
        <w:t>ugotovi, koliko glasov je dobil posamezni kandidat</w:t>
      </w:r>
      <w:r w:rsidRPr="00971B3E">
        <w:rPr>
          <w:rFonts w:ascii="Helvetica" w:hAnsi="Helvetica"/>
          <w:sz w:val="16"/>
          <w:szCs w:val="16"/>
        </w:rPr>
        <w:t xml:space="preserve"> </w:t>
      </w:r>
      <w:r w:rsidR="00B67DB3" w:rsidRPr="00971B3E">
        <w:rPr>
          <w:rFonts w:ascii="Helvetica" w:hAnsi="Helvetica"/>
          <w:sz w:val="16"/>
          <w:szCs w:val="16"/>
        </w:rPr>
        <w:t xml:space="preserve">v volilni enoti. </w:t>
      </w:r>
      <w:r w:rsidRPr="00971B3E">
        <w:rPr>
          <w:rFonts w:ascii="Helvetica" w:hAnsi="Helvetica"/>
          <w:sz w:val="16"/>
          <w:szCs w:val="16"/>
        </w:rPr>
        <w:t xml:space="preserve">Volilni odbor o ugotavljanju volilnega rezultata na voliščih sestavi zapisnik. Volilni odbor razglasi neuradne rezultate volitev na volišču, zapisnik ter ostali volilni material pa še isti dan osebno dostavi na sedež Volilne komisije. </w:t>
      </w:r>
    </w:p>
    <w:p w14:paraId="4227D940" w14:textId="77777777" w:rsidR="00971B3E" w:rsidRPr="00971B3E" w:rsidRDefault="00971B3E" w:rsidP="00F72940">
      <w:pPr>
        <w:spacing w:line="360" w:lineRule="auto"/>
        <w:jc w:val="both"/>
        <w:rPr>
          <w:rFonts w:ascii="Helvetica" w:hAnsi="Helvetica"/>
          <w:sz w:val="16"/>
          <w:szCs w:val="16"/>
        </w:rPr>
      </w:pPr>
    </w:p>
    <w:p w14:paraId="05FBFC07" w14:textId="2685F1A1" w:rsidR="005A4D86" w:rsidRPr="00971B3E" w:rsidRDefault="005A4D86" w:rsidP="00F72940">
      <w:pPr>
        <w:spacing w:line="360" w:lineRule="auto"/>
        <w:jc w:val="both"/>
        <w:rPr>
          <w:rFonts w:ascii="Helvetica" w:hAnsi="Helvetica"/>
          <w:sz w:val="16"/>
          <w:szCs w:val="16"/>
        </w:rPr>
      </w:pPr>
      <w:r w:rsidRPr="00971B3E">
        <w:rPr>
          <w:rFonts w:ascii="Helvetica" w:hAnsi="Helvetica"/>
          <w:sz w:val="16"/>
          <w:szCs w:val="16"/>
        </w:rPr>
        <w:t>Podrobnejša navodila glede ugotavljanja volilnega rezultata se določijo z Na</w:t>
      </w:r>
      <w:r w:rsidR="00971B3E" w:rsidRPr="00971B3E">
        <w:rPr>
          <w:rFonts w:ascii="Helvetica" w:hAnsi="Helvetica"/>
          <w:sz w:val="16"/>
          <w:szCs w:val="16"/>
        </w:rPr>
        <w:t>vodili za delo Volilnih odborov.</w:t>
      </w:r>
    </w:p>
    <w:p w14:paraId="663FFBD9" w14:textId="77777777" w:rsidR="00CE378D" w:rsidRDefault="00CE378D" w:rsidP="00971B3E">
      <w:pPr>
        <w:spacing w:line="360" w:lineRule="auto"/>
        <w:jc w:val="both"/>
        <w:rPr>
          <w:rFonts w:ascii="Helvetica" w:hAnsi="Helvetica"/>
          <w:sz w:val="16"/>
          <w:szCs w:val="16"/>
        </w:rPr>
      </w:pPr>
    </w:p>
    <w:p w14:paraId="7B52310D" w14:textId="77777777" w:rsidR="00F72940" w:rsidRDefault="00F72940" w:rsidP="00971B3E">
      <w:pPr>
        <w:spacing w:line="360" w:lineRule="auto"/>
        <w:jc w:val="both"/>
        <w:rPr>
          <w:rFonts w:ascii="Helvetica" w:hAnsi="Helvetica"/>
          <w:sz w:val="16"/>
          <w:szCs w:val="16"/>
        </w:rPr>
      </w:pPr>
    </w:p>
    <w:p w14:paraId="1B30CACB" w14:textId="77777777" w:rsidR="00F72940" w:rsidRDefault="00F72940" w:rsidP="00971B3E">
      <w:pPr>
        <w:spacing w:line="360" w:lineRule="auto"/>
        <w:jc w:val="both"/>
        <w:rPr>
          <w:rFonts w:ascii="Helvetica" w:hAnsi="Helvetica"/>
          <w:sz w:val="16"/>
          <w:szCs w:val="16"/>
        </w:rPr>
      </w:pPr>
    </w:p>
    <w:p w14:paraId="39E08605" w14:textId="77777777" w:rsidR="00F72940" w:rsidRDefault="00F72940" w:rsidP="00971B3E">
      <w:pPr>
        <w:spacing w:line="360" w:lineRule="auto"/>
        <w:jc w:val="both"/>
        <w:rPr>
          <w:rFonts w:ascii="Helvetica" w:hAnsi="Helvetica"/>
          <w:sz w:val="16"/>
          <w:szCs w:val="16"/>
        </w:rPr>
      </w:pPr>
    </w:p>
    <w:p w14:paraId="75823119" w14:textId="77777777" w:rsidR="00F72940" w:rsidRPr="00971B3E" w:rsidRDefault="00F72940" w:rsidP="00971B3E">
      <w:pPr>
        <w:spacing w:line="360" w:lineRule="auto"/>
        <w:jc w:val="both"/>
        <w:rPr>
          <w:rFonts w:ascii="Helvetica" w:hAnsi="Helvetica"/>
          <w:sz w:val="16"/>
          <w:szCs w:val="16"/>
        </w:rPr>
      </w:pPr>
    </w:p>
    <w:p w14:paraId="3FADAEF1" w14:textId="77777777" w:rsidR="00CE378D" w:rsidRDefault="00CE378D" w:rsidP="00CE378D">
      <w:pPr>
        <w:spacing w:line="360" w:lineRule="auto"/>
        <w:jc w:val="both"/>
        <w:rPr>
          <w:rFonts w:ascii="Helvetica" w:hAnsi="Helvetica"/>
          <w:b/>
          <w:sz w:val="16"/>
          <w:szCs w:val="16"/>
        </w:rPr>
      </w:pPr>
    </w:p>
    <w:p w14:paraId="051D17BD" w14:textId="0F30B833" w:rsidR="00CE378D" w:rsidRDefault="005A4D86" w:rsidP="00CE378D">
      <w:pPr>
        <w:numPr>
          <w:ilvl w:val="0"/>
          <w:numId w:val="2"/>
        </w:numPr>
        <w:spacing w:line="360" w:lineRule="auto"/>
        <w:jc w:val="both"/>
        <w:rPr>
          <w:rFonts w:ascii="Helvetica" w:hAnsi="Helvetica"/>
          <w:b/>
          <w:sz w:val="16"/>
          <w:szCs w:val="16"/>
        </w:rPr>
      </w:pPr>
      <w:r>
        <w:rPr>
          <w:rFonts w:ascii="Helvetica" w:hAnsi="Helvetica"/>
          <w:b/>
          <w:sz w:val="16"/>
          <w:szCs w:val="16"/>
        </w:rPr>
        <w:t xml:space="preserve">VLAGANJE PRITOŽB IN </w:t>
      </w:r>
      <w:r w:rsidR="00CE378D">
        <w:rPr>
          <w:rFonts w:ascii="Helvetica" w:hAnsi="Helvetica"/>
          <w:b/>
          <w:sz w:val="16"/>
          <w:szCs w:val="16"/>
        </w:rPr>
        <w:t>SANKCIONIRANJE KRŠITEV VOLILNEGA REDA</w:t>
      </w:r>
    </w:p>
    <w:p w14:paraId="289B8E77" w14:textId="77777777" w:rsidR="00971B3E" w:rsidRDefault="00971B3E" w:rsidP="005A4D86">
      <w:pPr>
        <w:rPr>
          <w:rFonts w:ascii="Helvetica" w:hAnsi="Helvetica"/>
          <w:sz w:val="16"/>
          <w:szCs w:val="16"/>
        </w:rPr>
      </w:pPr>
    </w:p>
    <w:p w14:paraId="11F429E9" w14:textId="4AE9E34D" w:rsidR="005A4D86" w:rsidRPr="00F72940" w:rsidRDefault="005A4D86" w:rsidP="00F72940">
      <w:pPr>
        <w:spacing w:line="360" w:lineRule="auto"/>
        <w:jc w:val="both"/>
        <w:rPr>
          <w:rFonts w:ascii="Helvetica" w:hAnsi="Helvetica"/>
          <w:sz w:val="16"/>
          <w:szCs w:val="16"/>
        </w:rPr>
      </w:pPr>
      <w:r w:rsidRPr="00F72940">
        <w:rPr>
          <w:rFonts w:ascii="Helvetica" w:hAnsi="Helvetica"/>
          <w:sz w:val="16"/>
          <w:szCs w:val="16"/>
        </w:rPr>
        <w:t>Na seji, na kateri Vo</w:t>
      </w:r>
      <w:r w:rsidR="00971B3E" w:rsidRPr="00F72940">
        <w:rPr>
          <w:rFonts w:ascii="Helvetica" w:hAnsi="Helvetica"/>
          <w:sz w:val="16"/>
          <w:szCs w:val="16"/>
        </w:rPr>
        <w:t>lilna komisija izvede</w:t>
      </w:r>
      <w:r w:rsidRPr="00F72940">
        <w:rPr>
          <w:rFonts w:ascii="Helvetica" w:hAnsi="Helvetica"/>
          <w:sz w:val="16"/>
          <w:szCs w:val="16"/>
        </w:rPr>
        <w:t xml:space="preserve"> štetje, obravnava tudi morebitne kršitve </w:t>
      </w:r>
      <w:r w:rsidR="00971B3E" w:rsidRPr="00F72940">
        <w:rPr>
          <w:rFonts w:ascii="Helvetica" w:hAnsi="Helvetica"/>
          <w:sz w:val="16"/>
          <w:szCs w:val="16"/>
        </w:rPr>
        <w:t>volilnega reda. V kolikor Volilna komisija</w:t>
      </w:r>
      <w:r w:rsidRPr="00F72940">
        <w:rPr>
          <w:rFonts w:ascii="Helvetica" w:hAnsi="Helvetica"/>
          <w:sz w:val="16"/>
          <w:szCs w:val="16"/>
        </w:rPr>
        <w:t xml:space="preserve"> ugotovi, da so bile pri izvedbi volitev storjene kršitve, ki bi lahko bistveno vplivale na rezultate volitev na posamezni volilni enoti, volitve na tej volilni enoti razveljavi.</w:t>
      </w:r>
    </w:p>
    <w:p w14:paraId="7E92EEF9" w14:textId="77777777" w:rsidR="005A4D86" w:rsidRDefault="005A4D86" w:rsidP="00CE378D">
      <w:pPr>
        <w:spacing w:line="360" w:lineRule="auto"/>
        <w:jc w:val="both"/>
        <w:rPr>
          <w:rFonts w:ascii="Helvetica" w:hAnsi="Helvetica"/>
          <w:b/>
          <w:sz w:val="16"/>
          <w:szCs w:val="16"/>
        </w:rPr>
      </w:pPr>
    </w:p>
    <w:p w14:paraId="385E79FD" w14:textId="5B173CAA" w:rsidR="00CE378D" w:rsidRDefault="00CE378D" w:rsidP="00CE378D">
      <w:pPr>
        <w:numPr>
          <w:ilvl w:val="0"/>
          <w:numId w:val="2"/>
        </w:numPr>
        <w:spacing w:line="360" w:lineRule="auto"/>
        <w:jc w:val="both"/>
        <w:rPr>
          <w:rFonts w:ascii="Helvetica" w:hAnsi="Helvetica"/>
          <w:b/>
          <w:sz w:val="16"/>
          <w:szCs w:val="16"/>
        </w:rPr>
      </w:pPr>
      <w:r>
        <w:rPr>
          <w:rFonts w:ascii="Helvetica" w:hAnsi="Helvetica"/>
          <w:b/>
          <w:sz w:val="16"/>
          <w:szCs w:val="16"/>
        </w:rPr>
        <w:t xml:space="preserve">RAZGLASITEV </w:t>
      </w:r>
      <w:r w:rsidR="005A4D86">
        <w:rPr>
          <w:rFonts w:ascii="Helvetica" w:hAnsi="Helvetica"/>
          <w:b/>
          <w:sz w:val="16"/>
          <w:szCs w:val="16"/>
        </w:rPr>
        <w:t xml:space="preserve">URADNIH </w:t>
      </w:r>
      <w:r>
        <w:rPr>
          <w:rFonts w:ascii="Helvetica" w:hAnsi="Helvetica"/>
          <w:b/>
          <w:sz w:val="16"/>
          <w:szCs w:val="16"/>
        </w:rPr>
        <w:t>VOLILNIH REZULTATOV</w:t>
      </w:r>
    </w:p>
    <w:p w14:paraId="1B7AB3F5" w14:textId="77777777" w:rsidR="00CE378D" w:rsidRDefault="00CE378D" w:rsidP="00CE378D">
      <w:pPr>
        <w:spacing w:line="360" w:lineRule="auto"/>
        <w:jc w:val="both"/>
        <w:rPr>
          <w:rFonts w:ascii="Helvetica" w:hAnsi="Helvetica"/>
          <w:b/>
          <w:sz w:val="16"/>
          <w:szCs w:val="16"/>
        </w:rPr>
      </w:pPr>
    </w:p>
    <w:p w14:paraId="4D5677B3" w14:textId="7CDCAFFC" w:rsidR="00CE378D" w:rsidRPr="00F72940" w:rsidRDefault="00D822B6" w:rsidP="00CE378D">
      <w:pPr>
        <w:spacing w:line="360" w:lineRule="auto"/>
        <w:jc w:val="both"/>
        <w:rPr>
          <w:rFonts w:ascii="Helvetica" w:hAnsi="Helvetica"/>
          <w:sz w:val="16"/>
          <w:szCs w:val="16"/>
        </w:rPr>
      </w:pPr>
      <w:r w:rsidRPr="00F72940">
        <w:rPr>
          <w:rFonts w:ascii="Helvetica" w:hAnsi="Helvetica"/>
          <w:sz w:val="16"/>
          <w:szCs w:val="16"/>
        </w:rPr>
        <w:t>Volilna komisija na podlagi ponovnega štetja glasovnic pripravi razglas o rezultatih volitev</w:t>
      </w:r>
      <w:r w:rsidR="0043738E" w:rsidRPr="00F72940">
        <w:rPr>
          <w:rFonts w:ascii="Helvetica" w:hAnsi="Helvetica"/>
          <w:sz w:val="16"/>
          <w:szCs w:val="16"/>
        </w:rPr>
        <w:t xml:space="preserve">, ki vsebuje navedbo vseh kandidatov, število glasov, ki so jih prejeli in kateri kandidati so izvoljeni poslanci Študentskega zbora ŠOAM. Razglas o rezultatih volitev se objavi na spletni strani ŠOS. </w:t>
      </w:r>
      <w:r w:rsidR="007D154A" w:rsidRPr="00F72940">
        <w:rPr>
          <w:rFonts w:ascii="Helvetica" w:hAnsi="Helvetica"/>
          <w:sz w:val="16"/>
          <w:szCs w:val="16"/>
        </w:rPr>
        <w:t>U</w:t>
      </w:r>
      <w:r w:rsidR="00D4163D">
        <w:rPr>
          <w:rFonts w:ascii="Helvetica" w:hAnsi="Helvetica"/>
          <w:sz w:val="16"/>
          <w:szCs w:val="16"/>
        </w:rPr>
        <w:t>radni rezultati se razglasijo 3.12</w:t>
      </w:r>
      <w:bookmarkStart w:id="0" w:name="_GoBack"/>
      <w:bookmarkEnd w:id="0"/>
      <w:r w:rsidR="007D154A" w:rsidRPr="00F72940">
        <w:rPr>
          <w:rFonts w:ascii="Helvetica" w:hAnsi="Helvetica"/>
          <w:sz w:val="16"/>
          <w:szCs w:val="16"/>
        </w:rPr>
        <w:t>.2018.</w:t>
      </w:r>
    </w:p>
    <w:p w14:paraId="3314CA60" w14:textId="77777777" w:rsidR="00CE378D" w:rsidRPr="00F72940" w:rsidRDefault="00CE378D" w:rsidP="00CE378D">
      <w:pPr>
        <w:spacing w:line="360" w:lineRule="auto"/>
        <w:jc w:val="both"/>
        <w:rPr>
          <w:rFonts w:ascii="Helvetica" w:hAnsi="Helvetica"/>
          <w:sz w:val="16"/>
          <w:szCs w:val="16"/>
        </w:rPr>
      </w:pPr>
    </w:p>
    <w:p w14:paraId="06F3A379" w14:textId="77777777" w:rsidR="00BC7360" w:rsidRDefault="00BC7360" w:rsidP="00BC7360">
      <w:pPr>
        <w:ind w:left="-284"/>
        <w:jc w:val="right"/>
        <w:rPr>
          <w:rStyle w:val="Emphasis"/>
          <w:color w:val="0D0D0D"/>
          <w:sz w:val="16"/>
          <w:szCs w:val="16"/>
          <w:lang w:val="sl-SI"/>
        </w:rPr>
      </w:pPr>
      <w:r>
        <w:rPr>
          <w:rStyle w:val="Emphasis"/>
          <w:color w:val="0D0D0D"/>
          <w:sz w:val="16"/>
          <w:szCs w:val="16"/>
          <w:lang w:val="sl-SI"/>
        </w:rPr>
        <w:t>Študentska organizacija Slovenije</w:t>
      </w:r>
    </w:p>
    <w:p w14:paraId="4BD2FCFF" w14:textId="77777777" w:rsidR="00BC7360" w:rsidRDefault="00BC7360" w:rsidP="00BC7360">
      <w:pPr>
        <w:ind w:left="-284"/>
        <w:jc w:val="right"/>
        <w:rPr>
          <w:rStyle w:val="Emphasis"/>
          <w:color w:val="0D0D0D"/>
          <w:sz w:val="16"/>
          <w:szCs w:val="16"/>
          <w:lang w:val="sl-SI"/>
        </w:rPr>
      </w:pPr>
      <w:r>
        <w:rPr>
          <w:rStyle w:val="Emphasis"/>
          <w:color w:val="0D0D0D"/>
          <w:sz w:val="16"/>
          <w:szCs w:val="16"/>
          <w:lang w:val="sl-SI"/>
        </w:rPr>
        <w:t>Nadzorna komisija</w:t>
      </w:r>
    </w:p>
    <w:p w14:paraId="7840AAA2" w14:textId="77777777" w:rsidR="00BC7360" w:rsidRDefault="00BC7360" w:rsidP="00BC7360">
      <w:pPr>
        <w:ind w:left="-284"/>
        <w:jc w:val="right"/>
        <w:rPr>
          <w:rStyle w:val="Emphasis"/>
          <w:color w:val="0D0D0D"/>
          <w:sz w:val="16"/>
          <w:szCs w:val="16"/>
          <w:lang w:val="sl-SI"/>
        </w:rPr>
      </w:pPr>
      <w:r>
        <w:rPr>
          <w:rStyle w:val="Emphasis"/>
          <w:color w:val="0D0D0D"/>
          <w:sz w:val="16"/>
          <w:szCs w:val="16"/>
          <w:lang w:val="sl-SI"/>
        </w:rPr>
        <w:t>Predsednik</w:t>
      </w:r>
    </w:p>
    <w:p w14:paraId="63DF0D8C" w14:textId="77777777" w:rsidR="00BC7360" w:rsidRPr="00B133D6" w:rsidRDefault="00BC7360" w:rsidP="00BC7360">
      <w:pPr>
        <w:ind w:left="-284"/>
        <w:jc w:val="right"/>
        <w:rPr>
          <w:rStyle w:val="Emphasis"/>
          <w:b/>
          <w:color w:val="0D0D0D"/>
          <w:sz w:val="16"/>
          <w:szCs w:val="16"/>
          <w:lang w:val="sl-SI"/>
        </w:rPr>
      </w:pPr>
      <w:r w:rsidRPr="00B133D6">
        <w:rPr>
          <w:rStyle w:val="Emphasis"/>
          <w:b/>
          <w:color w:val="0D0D0D"/>
          <w:sz w:val="16"/>
          <w:szCs w:val="16"/>
          <w:lang w:val="sl-SI"/>
        </w:rPr>
        <w:t>Jan Sredenšek, l.r.</w:t>
      </w:r>
    </w:p>
    <w:p w14:paraId="3FA48BD5" w14:textId="77777777" w:rsidR="00CE378D" w:rsidRPr="008F74D1" w:rsidRDefault="00CE378D" w:rsidP="00BC7360">
      <w:pPr>
        <w:ind w:left="-284"/>
        <w:jc w:val="right"/>
        <w:rPr>
          <w:rStyle w:val="Emphasis"/>
          <w:color w:val="0D0D0D"/>
          <w:sz w:val="16"/>
          <w:szCs w:val="16"/>
          <w:lang w:val="sl-SI"/>
        </w:rPr>
      </w:pPr>
    </w:p>
    <w:sectPr w:rsidR="00CE378D" w:rsidRPr="008F74D1" w:rsidSect="00E40440">
      <w:headerReference w:type="even" r:id="rId9"/>
      <w:headerReference w:type="default" r:id="rId10"/>
      <w:footerReference w:type="even" r:id="rId11"/>
      <w:footerReference w:type="default" r:id="rId12"/>
      <w:headerReference w:type="first" r:id="rId13"/>
      <w:footerReference w:type="first" r:id="rId14"/>
      <w:pgSz w:w="12240" w:h="15840" w:code="1"/>
      <w:pgMar w:top="1440" w:right="1325"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07394" w14:textId="77777777" w:rsidR="00597F7B" w:rsidRDefault="00597F7B">
      <w:r>
        <w:separator/>
      </w:r>
    </w:p>
  </w:endnote>
  <w:endnote w:type="continuationSeparator" w:id="0">
    <w:p w14:paraId="60DAD9A5" w14:textId="77777777" w:rsidR="00597F7B" w:rsidRDefault="0059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56066B" w14:textId="77777777" w:rsidR="00E40440" w:rsidRDefault="00E404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418FD0" w14:textId="77777777" w:rsidR="00E40440" w:rsidRDefault="00E4044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F1A5CA" w14:textId="77777777" w:rsidR="0050724F" w:rsidRPr="00E40440" w:rsidRDefault="0050724F" w:rsidP="001C1FF2">
    <w:pPr>
      <w:rPr>
        <w:rFonts w:ascii="Helvetica" w:hAnsi="Helvetica"/>
        <w:color w:val="595959"/>
        <w:sz w:val="16"/>
        <w:szCs w:val="16"/>
      </w:rPr>
    </w:pPr>
  </w:p>
  <w:p w14:paraId="5A71F4D6" w14:textId="77777777" w:rsidR="0050724F" w:rsidRPr="00E40440" w:rsidRDefault="0050724F" w:rsidP="001C1FF2">
    <w:pPr>
      <w:jc w:val="center"/>
      <w:rPr>
        <w:rFonts w:ascii="Helvetica" w:hAnsi="Helvetica"/>
        <w:color w:val="595959"/>
        <w:sz w:val="16"/>
        <w:szCs w:val="16"/>
      </w:rPr>
    </w:pPr>
    <w:r w:rsidRPr="00E40440">
      <w:rPr>
        <w:rFonts w:ascii="Helvetica" w:hAnsi="Helvetica"/>
        <w:color w:val="595959"/>
        <w:sz w:val="16"/>
        <w:szCs w:val="16"/>
      </w:rPr>
      <w:t>Študentska organizacija Slovenije | Davčna št.: 62792601 | Matična št.: 1411004</w:t>
    </w:r>
  </w:p>
  <w:p w14:paraId="60CA8BA5" w14:textId="77777777" w:rsidR="0050724F" w:rsidRPr="00E40440" w:rsidRDefault="0050724F" w:rsidP="001C1FF2">
    <w:pPr>
      <w:jc w:val="center"/>
      <w:rPr>
        <w:rFonts w:ascii="Helvetica" w:hAnsi="Helvetica"/>
        <w:color w:val="808080"/>
        <w:sz w:val="16"/>
        <w:szCs w:val="16"/>
      </w:rPr>
    </w:pPr>
    <w:r w:rsidRPr="00E40440">
      <w:rPr>
        <w:rFonts w:ascii="Helvetica" w:hAnsi="Helvetica"/>
        <w:b/>
        <w:color w:val="F79646"/>
        <w:sz w:val="16"/>
        <w:szCs w:val="16"/>
      </w:rPr>
      <w:t>T</w:t>
    </w:r>
    <w:r w:rsidRPr="00E40440">
      <w:rPr>
        <w:rFonts w:ascii="Helvetica" w:hAnsi="Helvetica"/>
        <w:color w:val="595959"/>
        <w:sz w:val="16"/>
        <w:szCs w:val="16"/>
      </w:rPr>
      <w:t>: 01/28 06 800  |</w:t>
    </w:r>
    <w:r w:rsidRPr="00E40440">
      <w:rPr>
        <w:rFonts w:ascii="Helvetica" w:hAnsi="Helvetica"/>
        <w:color w:val="808080"/>
        <w:sz w:val="16"/>
        <w:szCs w:val="16"/>
      </w:rPr>
      <w:t xml:space="preserve">  </w:t>
    </w:r>
    <w:r w:rsidRPr="00E40440">
      <w:rPr>
        <w:rFonts w:ascii="Helvetica" w:hAnsi="Helvetica"/>
        <w:b/>
        <w:color w:val="F79646"/>
        <w:sz w:val="16"/>
        <w:szCs w:val="16"/>
      </w:rPr>
      <w:t>F</w:t>
    </w:r>
    <w:r w:rsidRPr="00E40440">
      <w:rPr>
        <w:rFonts w:ascii="Helvetica" w:hAnsi="Helvetica"/>
        <w:color w:val="595959"/>
        <w:sz w:val="16"/>
        <w:szCs w:val="16"/>
      </w:rPr>
      <w:t>: 01/28 06 807  |</w:t>
    </w:r>
    <w:r w:rsidRPr="00E40440">
      <w:rPr>
        <w:rFonts w:ascii="Helvetica" w:hAnsi="Helvetica"/>
        <w:color w:val="808080"/>
        <w:sz w:val="16"/>
        <w:szCs w:val="16"/>
      </w:rPr>
      <w:t xml:space="preserve">  </w:t>
    </w:r>
    <w:r w:rsidRPr="00E40440">
      <w:rPr>
        <w:rFonts w:ascii="Helvetica" w:hAnsi="Helvetica"/>
        <w:b/>
        <w:color w:val="F79646"/>
        <w:sz w:val="16"/>
        <w:szCs w:val="16"/>
      </w:rPr>
      <w:t>W</w:t>
    </w:r>
    <w:r w:rsidRPr="00E40440">
      <w:rPr>
        <w:rFonts w:ascii="Helvetica" w:hAnsi="Helvetica"/>
        <w:color w:val="595959"/>
        <w:sz w:val="16"/>
        <w:szCs w:val="16"/>
      </w:rPr>
      <w:t>: www.studentska-org.si  |</w:t>
    </w:r>
    <w:r w:rsidRPr="00E40440">
      <w:rPr>
        <w:rFonts w:ascii="Helvetica" w:hAnsi="Helvetica"/>
        <w:color w:val="808080"/>
        <w:sz w:val="16"/>
        <w:szCs w:val="16"/>
      </w:rPr>
      <w:t xml:space="preserve">  </w:t>
    </w:r>
    <w:r w:rsidRPr="00E40440">
      <w:rPr>
        <w:rFonts w:ascii="Helvetica" w:hAnsi="Helvetica"/>
        <w:b/>
        <w:color w:val="F79646"/>
        <w:sz w:val="16"/>
        <w:szCs w:val="16"/>
      </w:rPr>
      <w:t>E</w:t>
    </w:r>
    <w:r w:rsidRPr="00E40440">
      <w:rPr>
        <w:rFonts w:ascii="Helvetica" w:hAnsi="Helvetica"/>
        <w:color w:val="595959"/>
        <w:sz w:val="16"/>
        <w:szCs w:val="16"/>
      </w:rPr>
      <w:t>: info@studentska-org.si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85272" w14:textId="77777777" w:rsidR="00597F7B" w:rsidRDefault="00597F7B">
      <w:r>
        <w:separator/>
      </w:r>
    </w:p>
  </w:footnote>
  <w:footnote w:type="continuationSeparator" w:id="0">
    <w:p w14:paraId="31928225" w14:textId="77777777" w:rsidR="00597F7B" w:rsidRDefault="00597F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122EA0" w14:textId="77777777" w:rsidR="0050724F" w:rsidRDefault="00597F7B">
    <w:pPr>
      <w:pStyle w:val="Header"/>
    </w:pPr>
    <w:r>
      <w:rPr>
        <w:noProof/>
      </w:rPr>
      <w:pict w14:anchorId="181A3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58752;mso-wrap-edited:f;mso-position-horizontal:center;mso-position-horizontal-relative:margin;mso-position-vertical:center;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F80531" w14:textId="77777777" w:rsidR="0050724F" w:rsidRDefault="00597F7B" w:rsidP="001C1FF2">
    <w:pPr>
      <w:pStyle w:val="Header"/>
      <w:ind w:left="-284"/>
    </w:pPr>
    <w:r>
      <w:rPr>
        <w:noProof/>
      </w:rPr>
      <w:pict w14:anchorId="40427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left:0;text-align:left;margin-left:0;margin-top:0;width:595.2pt;height:841.9pt;z-index:-251659776;mso-wrap-edited:f;mso-position-horizontal:center;mso-position-horizontal-relative:margin;mso-position-vertical:center;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rPr>
      <w:drawing>
        <wp:inline distT="0" distB="0" distL="0" distR="0" wp14:anchorId="50F2010B" wp14:editId="6F1ED723">
          <wp:extent cx="6112510" cy="1083310"/>
          <wp:effectExtent l="0" t="0" r="0" b="0"/>
          <wp:docPr id="2" name="Picture 2" descr="Dopisni_list_0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list_02-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2510" cy="108331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3B6EC4" w14:textId="77777777" w:rsidR="0050724F" w:rsidRDefault="00597F7B" w:rsidP="00E40440">
    <w:pPr>
      <w:pStyle w:val="Header"/>
      <w:tabs>
        <w:tab w:val="clear" w:pos="8640"/>
        <w:tab w:val="right" w:pos="9498"/>
      </w:tabs>
      <w:ind w:left="-284" w:right="-569"/>
    </w:pPr>
    <w:r>
      <w:rPr>
        <w:noProof/>
      </w:rPr>
      <w:pict w14:anchorId="0D305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left:0;text-align:left;margin-left:-1in;margin-top:-120.9pt;width:595.2pt;height:841.9pt;z-index:-251657728;mso-wrap-edited:f;mso-position-horizontal-relative:margin;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rPr>
      <w:drawing>
        <wp:inline distT="0" distB="0" distL="0" distR="0" wp14:anchorId="12DC7F5C" wp14:editId="300EAC1D">
          <wp:extent cx="6238875" cy="970915"/>
          <wp:effectExtent l="0" t="0" r="9525" b="0"/>
          <wp:docPr id="1" name="Picture 1" descr="01_Dopisni_list_A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Dopisni_list_A_0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8875"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EA5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8167A"/>
    <w:multiLevelType w:val="hybridMultilevel"/>
    <w:tmpl w:val="DBE6B64E"/>
    <w:lvl w:ilvl="0" w:tplc="BFDE59D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C699D"/>
    <w:multiLevelType w:val="hybridMultilevel"/>
    <w:tmpl w:val="F934EFDC"/>
    <w:lvl w:ilvl="0" w:tplc="48EE4D0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6137561F"/>
    <w:multiLevelType w:val="hybridMultilevel"/>
    <w:tmpl w:val="EC4A8BDC"/>
    <w:lvl w:ilvl="0" w:tplc="48EE4D0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AB"/>
    <w:rsid w:val="0000078D"/>
    <w:rsid w:val="00011DFA"/>
    <w:rsid w:val="00017998"/>
    <w:rsid w:val="0002601D"/>
    <w:rsid w:val="000305F4"/>
    <w:rsid w:val="00034091"/>
    <w:rsid w:val="000359B0"/>
    <w:rsid w:val="000416F9"/>
    <w:rsid w:val="0005198A"/>
    <w:rsid w:val="00052452"/>
    <w:rsid w:val="00052545"/>
    <w:rsid w:val="000526DC"/>
    <w:rsid w:val="0006157A"/>
    <w:rsid w:val="00063AE5"/>
    <w:rsid w:val="000810F6"/>
    <w:rsid w:val="000812A1"/>
    <w:rsid w:val="00085641"/>
    <w:rsid w:val="000954EB"/>
    <w:rsid w:val="000A22C4"/>
    <w:rsid w:val="000A5644"/>
    <w:rsid w:val="000B1031"/>
    <w:rsid w:val="000B10F6"/>
    <w:rsid w:val="000B5CFA"/>
    <w:rsid w:val="000C31BF"/>
    <w:rsid w:val="000C52D1"/>
    <w:rsid w:val="000E4E82"/>
    <w:rsid w:val="000F0A8C"/>
    <w:rsid w:val="000F34CA"/>
    <w:rsid w:val="000F625D"/>
    <w:rsid w:val="00106A27"/>
    <w:rsid w:val="001216CE"/>
    <w:rsid w:val="00123458"/>
    <w:rsid w:val="001303B5"/>
    <w:rsid w:val="00140B8C"/>
    <w:rsid w:val="001435A2"/>
    <w:rsid w:val="00147F6C"/>
    <w:rsid w:val="00156639"/>
    <w:rsid w:val="00161E81"/>
    <w:rsid w:val="0016458B"/>
    <w:rsid w:val="00174CF7"/>
    <w:rsid w:val="00176A10"/>
    <w:rsid w:val="00180ADF"/>
    <w:rsid w:val="00180F9B"/>
    <w:rsid w:val="0018360F"/>
    <w:rsid w:val="0018392D"/>
    <w:rsid w:val="001A1AF7"/>
    <w:rsid w:val="001B28B4"/>
    <w:rsid w:val="001C1FF2"/>
    <w:rsid w:val="001C3F94"/>
    <w:rsid w:val="001F1E94"/>
    <w:rsid w:val="001F443E"/>
    <w:rsid w:val="002021C9"/>
    <w:rsid w:val="00216877"/>
    <w:rsid w:val="00234537"/>
    <w:rsid w:val="00234E38"/>
    <w:rsid w:val="0024085F"/>
    <w:rsid w:val="0027658D"/>
    <w:rsid w:val="002778C4"/>
    <w:rsid w:val="00277F39"/>
    <w:rsid w:val="00283731"/>
    <w:rsid w:val="00283CF0"/>
    <w:rsid w:val="002A0547"/>
    <w:rsid w:val="002A201C"/>
    <w:rsid w:val="002A4978"/>
    <w:rsid w:val="002A4A68"/>
    <w:rsid w:val="002A5687"/>
    <w:rsid w:val="002B10A6"/>
    <w:rsid w:val="002B2B5F"/>
    <w:rsid w:val="002C5BF2"/>
    <w:rsid w:val="002C61A4"/>
    <w:rsid w:val="002D4861"/>
    <w:rsid w:val="002D526A"/>
    <w:rsid w:val="002D5DC3"/>
    <w:rsid w:val="002E5BBA"/>
    <w:rsid w:val="002F4517"/>
    <w:rsid w:val="003030EA"/>
    <w:rsid w:val="00303A21"/>
    <w:rsid w:val="00311701"/>
    <w:rsid w:val="00311C68"/>
    <w:rsid w:val="00311CA1"/>
    <w:rsid w:val="003200EE"/>
    <w:rsid w:val="00320403"/>
    <w:rsid w:val="00322191"/>
    <w:rsid w:val="00337388"/>
    <w:rsid w:val="00346490"/>
    <w:rsid w:val="00347EE3"/>
    <w:rsid w:val="00355071"/>
    <w:rsid w:val="00355DD4"/>
    <w:rsid w:val="00356E48"/>
    <w:rsid w:val="00361CA6"/>
    <w:rsid w:val="0036293F"/>
    <w:rsid w:val="003637E6"/>
    <w:rsid w:val="00383DAD"/>
    <w:rsid w:val="00397C93"/>
    <w:rsid w:val="003A3CB7"/>
    <w:rsid w:val="003A6216"/>
    <w:rsid w:val="003B1DB2"/>
    <w:rsid w:val="003B5988"/>
    <w:rsid w:val="003C3487"/>
    <w:rsid w:val="003D504E"/>
    <w:rsid w:val="003E0F76"/>
    <w:rsid w:val="003E4949"/>
    <w:rsid w:val="00401F5A"/>
    <w:rsid w:val="00404DDB"/>
    <w:rsid w:val="00416FC3"/>
    <w:rsid w:val="00421A2D"/>
    <w:rsid w:val="00422796"/>
    <w:rsid w:val="0042479E"/>
    <w:rsid w:val="0043738E"/>
    <w:rsid w:val="00443C12"/>
    <w:rsid w:val="00443DF7"/>
    <w:rsid w:val="0044774A"/>
    <w:rsid w:val="0045721D"/>
    <w:rsid w:val="004774AB"/>
    <w:rsid w:val="00477A2C"/>
    <w:rsid w:val="00483A23"/>
    <w:rsid w:val="00492131"/>
    <w:rsid w:val="00492EC9"/>
    <w:rsid w:val="004A1568"/>
    <w:rsid w:val="004B0C22"/>
    <w:rsid w:val="004B2017"/>
    <w:rsid w:val="004B58F9"/>
    <w:rsid w:val="004B6938"/>
    <w:rsid w:val="004B75C2"/>
    <w:rsid w:val="004C50A9"/>
    <w:rsid w:val="004D40CD"/>
    <w:rsid w:val="004E4DCF"/>
    <w:rsid w:val="004F5E54"/>
    <w:rsid w:val="00501713"/>
    <w:rsid w:val="00506054"/>
    <w:rsid w:val="00506FF4"/>
    <w:rsid w:val="0050724F"/>
    <w:rsid w:val="0050739F"/>
    <w:rsid w:val="00512B1D"/>
    <w:rsid w:val="0051445E"/>
    <w:rsid w:val="005149BE"/>
    <w:rsid w:val="00521EDA"/>
    <w:rsid w:val="005236AB"/>
    <w:rsid w:val="005242EB"/>
    <w:rsid w:val="00524932"/>
    <w:rsid w:val="00553B5B"/>
    <w:rsid w:val="005545CE"/>
    <w:rsid w:val="00556F96"/>
    <w:rsid w:val="00560E20"/>
    <w:rsid w:val="00574A95"/>
    <w:rsid w:val="005751F7"/>
    <w:rsid w:val="00597F7B"/>
    <w:rsid w:val="005A4D86"/>
    <w:rsid w:val="005A7478"/>
    <w:rsid w:val="005B6947"/>
    <w:rsid w:val="005B71C8"/>
    <w:rsid w:val="005C2AAF"/>
    <w:rsid w:val="005C3A49"/>
    <w:rsid w:val="005D1A16"/>
    <w:rsid w:val="005D487B"/>
    <w:rsid w:val="005D545D"/>
    <w:rsid w:val="005E4A58"/>
    <w:rsid w:val="005E6359"/>
    <w:rsid w:val="005F2EE1"/>
    <w:rsid w:val="005F5C91"/>
    <w:rsid w:val="00604360"/>
    <w:rsid w:val="00626F15"/>
    <w:rsid w:val="006649D8"/>
    <w:rsid w:val="006725E9"/>
    <w:rsid w:val="00680E7E"/>
    <w:rsid w:val="00681F2F"/>
    <w:rsid w:val="006904CA"/>
    <w:rsid w:val="00692D72"/>
    <w:rsid w:val="00696C1D"/>
    <w:rsid w:val="006A11C8"/>
    <w:rsid w:val="006A4E94"/>
    <w:rsid w:val="006D0DB6"/>
    <w:rsid w:val="006D3168"/>
    <w:rsid w:val="006D578C"/>
    <w:rsid w:val="006E6605"/>
    <w:rsid w:val="006E7BD8"/>
    <w:rsid w:val="007002C6"/>
    <w:rsid w:val="0070189D"/>
    <w:rsid w:val="0070391D"/>
    <w:rsid w:val="007046B1"/>
    <w:rsid w:val="00706E70"/>
    <w:rsid w:val="00707F0F"/>
    <w:rsid w:val="0071000D"/>
    <w:rsid w:val="0071682D"/>
    <w:rsid w:val="00721BDB"/>
    <w:rsid w:val="0073701B"/>
    <w:rsid w:val="00741D0D"/>
    <w:rsid w:val="00760DCE"/>
    <w:rsid w:val="007621C8"/>
    <w:rsid w:val="00762BB1"/>
    <w:rsid w:val="007640A3"/>
    <w:rsid w:val="007642D5"/>
    <w:rsid w:val="00765654"/>
    <w:rsid w:val="0076703A"/>
    <w:rsid w:val="00767972"/>
    <w:rsid w:val="00782878"/>
    <w:rsid w:val="007834F8"/>
    <w:rsid w:val="00786B97"/>
    <w:rsid w:val="00786D6D"/>
    <w:rsid w:val="007A2314"/>
    <w:rsid w:val="007A3174"/>
    <w:rsid w:val="007B06A8"/>
    <w:rsid w:val="007B5A6F"/>
    <w:rsid w:val="007D154A"/>
    <w:rsid w:val="007D3ECE"/>
    <w:rsid w:val="007E3E87"/>
    <w:rsid w:val="007E52DB"/>
    <w:rsid w:val="007E65D8"/>
    <w:rsid w:val="007E701D"/>
    <w:rsid w:val="007E7A07"/>
    <w:rsid w:val="007F19DF"/>
    <w:rsid w:val="007F5F21"/>
    <w:rsid w:val="0080355D"/>
    <w:rsid w:val="0080489E"/>
    <w:rsid w:val="00812218"/>
    <w:rsid w:val="0083139C"/>
    <w:rsid w:val="00832F46"/>
    <w:rsid w:val="00843E63"/>
    <w:rsid w:val="00857375"/>
    <w:rsid w:val="00860AAF"/>
    <w:rsid w:val="008706A7"/>
    <w:rsid w:val="00871369"/>
    <w:rsid w:val="00877B11"/>
    <w:rsid w:val="008842CB"/>
    <w:rsid w:val="0088504E"/>
    <w:rsid w:val="00886FE0"/>
    <w:rsid w:val="00890B56"/>
    <w:rsid w:val="008915E1"/>
    <w:rsid w:val="008922CE"/>
    <w:rsid w:val="008930DA"/>
    <w:rsid w:val="00893262"/>
    <w:rsid w:val="008A6E38"/>
    <w:rsid w:val="008C6AE9"/>
    <w:rsid w:val="008E17DB"/>
    <w:rsid w:val="008E366F"/>
    <w:rsid w:val="008E438E"/>
    <w:rsid w:val="008F0274"/>
    <w:rsid w:val="008F0402"/>
    <w:rsid w:val="008F0B85"/>
    <w:rsid w:val="008F1076"/>
    <w:rsid w:val="008F2799"/>
    <w:rsid w:val="008F2D97"/>
    <w:rsid w:val="008F74D1"/>
    <w:rsid w:val="00903F0A"/>
    <w:rsid w:val="009057E8"/>
    <w:rsid w:val="00912AD8"/>
    <w:rsid w:val="0091602B"/>
    <w:rsid w:val="00921BC3"/>
    <w:rsid w:val="00927EF4"/>
    <w:rsid w:val="00935047"/>
    <w:rsid w:val="00940430"/>
    <w:rsid w:val="0094655B"/>
    <w:rsid w:val="009476F8"/>
    <w:rsid w:val="00953B30"/>
    <w:rsid w:val="00955EE6"/>
    <w:rsid w:val="00960235"/>
    <w:rsid w:val="009606C6"/>
    <w:rsid w:val="0096393F"/>
    <w:rsid w:val="00971878"/>
    <w:rsid w:val="00971B3E"/>
    <w:rsid w:val="00981C48"/>
    <w:rsid w:val="009A1B97"/>
    <w:rsid w:val="009B2694"/>
    <w:rsid w:val="009C1408"/>
    <w:rsid w:val="009D0581"/>
    <w:rsid w:val="009D2AE2"/>
    <w:rsid w:val="009E6439"/>
    <w:rsid w:val="009F2AEE"/>
    <w:rsid w:val="009F3EC0"/>
    <w:rsid w:val="009F5379"/>
    <w:rsid w:val="00A01E2D"/>
    <w:rsid w:val="00A11AEF"/>
    <w:rsid w:val="00A15132"/>
    <w:rsid w:val="00A20ED0"/>
    <w:rsid w:val="00A24BF7"/>
    <w:rsid w:val="00A320DB"/>
    <w:rsid w:val="00A360C4"/>
    <w:rsid w:val="00A418F2"/>
    <w:rsid w:val="00A45051"/>
    <w:rsid w:val="00A52009"/>
    <w:rsid w:val="00A57653"/>
    <w:rsid w:val="00A61682"/>
    <w:rsid w:val="00A629C6"/>
    <w:rsid w:val="00A752C5"/>
    <w:rsid w:val="00A778E8"/>
    <w:rsid w:val="00A80E1E"/>
    <w:rsid w:val="00A8788A"/>
    <w:rsid w:val="00AA20C7"/>
    <w:rsid w:val="00AA373B"/>
    <w:rsid w:val="00AA56BC"/>
    <w:rsid w:val="00AA6BA9"/>
    <w:rsid w:val="00AA6E99"/>
    <w:rsid w:val="00AA77AB"/>
    <w:rsid w:val="00AB33E1"/>
    <w:rsid w:val="00AB5341"/>
    <w:rsid w:val="00AC060D"/>
    <w:rsid w:val="00AC24B4"/>
    <w:rsid w:val="00AC515B"/>
    <w:rsid w:val="00AC559C"/>
    <w:rsid w:val="00AC63EB"/>
    <w:rsid w:val="00AD5650"/>
    <w:rsid w:val="00AE2A13"/>
    <w:rsid w:val="00AE7E9B"/>
    <w:rsid w:val="00B054A0"/>
    <w:rsid w:val="00B05A00"/>
    <w:rsid w:val="00B107AB"/>
    <w:rsid w:val="00B20DCC"/>
    <w:rsid w:val="00B23F6D"/>
    <w:rsid w:val="00B27098"/>
    <w:rsid w:val="00B31826"/>
    <w:rsid w:val="00B31AEE"/>
    <w:rsid w:val="00B469A3"/>
    <w:rsid w:val="00B47AC8"/>
    <w:rsid w:val="00B56ABB"/>
    <w:rsid w:val="00B6495B"/>
    <w:rsid w:val="00B67DB3"/>
    <w:rsid w:val="00B73294"/>
    <w:rsid w:val="00B9120C"/>
    <w:rsid w:val="00B92E4B"/>
    <w:rsid w:val="00B95C3B"/>
    <w:rsid w:val="00BA3575"/>
    <w:rsid w:val="00BA46A5"/>
    <w:rsid w:val="00BA4DA1"/>
    <w:rsid w:val="00BA5CDC"/>
    <w:rsid w:val="00BA781E"/>
    <w:rsid w:val="00BB6287"/>
    <w:rsid w:val="00BC7360"/>
    <w:rsid w:val="00BD3769"/>
    <w:rsid w:val="00BD5E2D"/>
    <w:rsid w:val="00BD7C99"/>
    <w:rsid w:val="00BE7ECD"/>
    <w:rsid w:val="00BF64CC"/>
    <w:rsid w:val="00C02588"/>
    <w:rsid w:val="00C14DCD"/>
    <w:rsid w:val="00C262FC"/>
    <w:rsid w:val="00C31EF7"/>
    <w:rsid w:val="00C328E0"/>
    <w:rsid w:val="00C33314"/>
    <w:rsid w:val="00C33D40"/>
    <w:rsid w:val="00C43C57"/>
    <w:rsid w:val="00C51B15"/>
    <w:rsid w:val="00C61BF8"/>
    <w:rsid w:val="00C74DDB"/>
    <w:rsid w:val="00C767D0"/>
    <w:rsid w:val="00C771AF"/>
    <w:rsid w:val="00C87837"/>
    <w:rsid w:val="00C928BC"/>
    <w:rsid w:val="00C951E4"/>
    <w:rsid w:val="00CA3E2A"/>
    <w:rsid w:val="00CA7F3A"/>
    <w:rsid w:val="00CB2701"/>
    <w:rsid w:val="00CD0D4C"/>
    <w:rsid w:val="00CD193C"/>
    <w:rsid w:val="00CD486C"/>
    <w:rsid w:val="00CD795C"/>
    <w:rsid w:val="00CE2BDC"/>
    <w:rsid w:val="00CE378D"/>
    <w:rsid w:val="00CE39EA"/>
    <w:rsid w:val="00CE57A8"/>
    <w:rsid w:val="00CF4F2E"/>
    <w:rsid w:val="00CF616C"/>
    <w:rsid w:val="00CF772C"/>
    <w:rsid w:val="00D0658D"/>
    <w:rsid w:val="00D13476"/>
    <w:rsid w:val="00D13ADE"/>
    <w:rsid w:val="00D140CC"/>
    <w:rsid w:val="00D20A3F"/>
    <w:rsid w:val="00D22F97"/>
    <w:rsid w:val="00D33D6B"/>
    <w:rsid w:val="00D361F4"/>
    <w:rsid w:val="00D4163D"/>
    <w:rsid w:val="00D4543D"/>
    <w:rsid w:val="00D50985"/>
    <w:rsid w:val="00D74E26"/>
    <w:rsid w:val="00D822B6"/>
    <w:rsid w:val="00D82506"/>
    <w:rsid w:val="00D86BDC"/>
    <w:rsid w:val="00D91862"/>
    <w:rsid w:val="00D97842"/>
    <w:rsid w:val="00DA7190"/>
    <w:rsid w:val="00DB107F"/>
    <w:rsid w:val="00DB1135"/>
    <w:rsid w:val="00DB1A4D"/>
    <w:rsid w:val="00DB3683"/>
    <w:rsid w:val="00DB6EEE"/>
    <w:rsid w:val="00DB7342"/>
    <w:rsid w:val="00DC29BC"/>
    <w:rsid w:val="00DD2C71"/>
    <w:rsid w:val="00DD785F"/>
    <w:rsid w:val="00DE0EAA"/>
    <w:rsid w:val="00DE1F1B"/>
    <w:rsid w:val="00DF02C3"/>
    <w:rsid w:val="00DF02D3"/>
    <w:rsid w:val="00E020D2"/>
    <w:rsid w:val="00E041C7"/>
    <w:rsid w:val="00E04D47"/>
    <w:rsid w:val="00E04FAB"/>
    <w:rsid w:val="00E165EC"/>
    <w:rsid w:val="00E166FB"/>
    <w:rsid w:val="00E20D2E"/>
    <w:rsid w:val="00E3315F"/>
    <w:rsid w:val="00E40440"/>
    <w:rsid w:val="00E41C6F"/>
    <w:rsid w:val="00E42B22"/>
    <w:rsid w:val="00E46BEE"/>
    <w:rsid w:val="00E477CA"/>
    <w:rsid w:val="00E50621"/>
    <w:rsid w:val="00E54C28"/>
    <w:rsid w:val="00E64110"/>
    <w:rsid w:val="00E64879"/>
    <w:rsid w:val="00E655A2"/>
    <w:rsid w:val="00E65EB6"/>
    <w:rsid w:val="00E824DD"/>
    <w:rsid w:val="00E92D2F"/>
    <w:rsid w:val="00E95409"/>
    <w:rsid w:val="00E96805"/>
    <w:rsid w:val="00EA0183"/>
    <w:rsid w:val="00EA6158"/>
    <w:rsid w:val="00EA648A"/>
    <w:rsid w:val="00EB5892"/>
    <w:rsid w:val="00EC4071"/>
    <w:rsid w:val="00ED0C65"/>
    <w:rsid w:val="00ED182E"/>
    <w:rsid w:val="00ED4AF2"/>
    <w:rsid w:val="00ED709D"/>
    <w:rsid w:val="00EE0545"/>
    <w:rsid w:val="00EE0855"/>
    <w:rsid w:val="00EF0F1F"/>
    <w:rsid w:val="00EF4D6A"/>
    <w:rsid w:val="00F057DD"/>
    <w:rsid w:val="00F13C2B"/>
    <w:rsid w:val="00F1643D"/>
    <w:rsid w:val="00F24C7A"/>
    <w:rsid w:val="00F33292"/>
    <w:rsid w:val="00F37300"/>
    <w:rsid w:val="00F37918"/>
    <w:rsid w:val="00F420D6"/>
    <w:rsid w:val="00F42681"/>
    <w:rsid w:val="00F44C9E"/>
    <w:rsid w:val="00F46BCC"/>
    <w:rsid w:val="00F477F9"/>
    <w:rsid w:val="00F6097A"/>
    <w:rsid w:val="00F66E18"/>
    <w:rsid w:val="00F7078F"/>
    <w:rsid w:val="00F72940"/>
    <w:rsid w:val="00F72E48"/>
    <w:rsid w:val="00F753FD"/>
    <w:rsid w:val="00F763F0"/>
    <w:rsid w:val="00F773F4"/>
    <w:rsid w:val="00F776EF"/>
    <w:rsid w:val="00F7782F"/>
    <w:rsid w:val="00F81C30"/>
    <w:rsid w:val="00F832F0"/>
    <w:rsid w:val="00F8403E"/>
    <w:rsid w:val="00F85993"/>
    <w:rsid w:val="00F87309"/>
    <w:rsid w:val="00F95296"/>
    <w:rsid w:val="00F9579D"/>
    <w:rsid w:val="00FA5424"/>
    <w:rsid w:val="00FA5BFD"/>
    <w:rsid w:val="00FB1E12"/>
    <w:rsid w:val="00FC3EC6"/>
    <w:rsid w:val="00FD3281"/>
    <w:rsid w:val="00FD76F8"/>
    <w:rsid w:val="00FE1633"/>
    <w:rsid w:val="00FE1D1B"/>
    <w:rsid w:val="00FE5538"/>
    <w:rsid w:val="00FE7E96"/>
    <w:rsid w:val="00FF3BCB"/>
    <w:rsid w:val="00FF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E1988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709D"/>
    <w:pPr>
      <w:tabs>
        <w:tab w:val="center" w:pos="4320"/>
        <w:tab w:val="right" w:pos="8640"/>
      </w:tabs>
    </w:pPr>
  </w:style>
  <w:style w:type="paragraph" w:styleId="Footer">
    <w:name w:val="footer"/>
    <w:basedOn w:val="Normal"/>
    <w:rsid w:val="00ED709D"/>
    <w:pPr>
      <w:tabs>
        <w:tab w:val="center" w:pos="4320"/>
        <w:tab w:val="right" w:pos="8640"/>
      </w:tabs>
    </w:pPr>
  </w:style>
  <w:style w:type="character" w:styleId="Emphasis">
    <w:name w:val="Emphasis"/>
    <w:aliases w:val="Helvetica"/>
    <w:qFormat/>
    <w:rsid w:val="001C1FF2"/>
    <w:rPr>
      <w:rFonts w:ascii="Helvetica" w:hAnsi="Helvetica"/>
      <w:i w:val="0"/>
      <w:iCs w:val="0"/>
      <w:color w:val="595959"/>
      <w:sz w:val="22"/>
      <w:szCs w:val="22"/>
      <w:u w:val="none"/>
    </w:rPr>
  </w:style>
  <w:style w:type="character" w:styleId="CommentReference">
    <w:name w:val="annotation reference"/>
    <w:rsid w:val="005236AB"/>
    <w:rPr>
      <w:sz w:val="18"/>
      <w:szCs w:val="18"/>
    </w:rPr>
  </w:style>
  <w:style w:type="paragraph" w:styleId="CommentText">
    <w:name w:val="annotation text"/>
    <w:basedOn w:val="Normal"/>
    <w:link w:val="CommentTextChar"/>
    <w:rsid w:val="005236AB"/>
    <w:rPr>
      <w:rFonts w:ascii="Tahoma" w:hAnsi="Tahoma" w:cs="Tahoma"/>
      <w:lang w:val="sl-SI" w:eastAsia="sl-SI"/>
    </w:rPr>
  </w:style>
  <w:style w:type="character" w:customStyle="1" w:styleId="CommentTextChar">
    <w:name w:val="Comment Text Char"/>
    <w:basedOn w:val="DefaultParagraphFont"/>
    <w:link w:val="CommentText"/>
    <w:rsid w:val="005236AB"/>
    <w:rPr>
      <w:rFonts w:ascii="Tahoma" w:hAnsi="Tahoma" w:cs="Tahoma"/>
      <w:sz w:val="24"/>
      <w:szCs w:val="24"/>
      <w:lang w:val="sl-SI" w:eastAsia="sl-SI"/>
    </w:rPr>
  </w:style>
  <w:style w:type="paragraph" w:styleId="BalloonText">
    <w:name w:val="Balloon Text"/>
    <w:basedOn w:val="Normal"/>
    <w:link w:val="BalloonTextChar"/>
    <w:semiHidden/>
    <w:unhideWhenUsed/>
    <w:rsid w:val="005236AB"/>
    <w:rPr>
      <w:sz w:val="18"/>
      <w:szCs w:val="18"/>
    </w:rPr>
  </w:style>
  <w:style w:type="character" w:customStyle="1" w:styleId="BalloonTextChar">
    <w:name w:val="Balloon Text Char"/>
    <w:basedOn w:val="DefaultParagraphFont"/>
    <w:link w:val="BalloonText"/>
    <w:semiHidden/>
    <w:rsid w:val="005236AB"/>
    <w:rPr>
      <w:sz w:val="18"/>
      <w:szCs w:val="18"/>
    </w:rPr>
  </w:style>
  <w:style w:type="paragraph" w:styleId="ListParagraph">
    <w:name w:val="List Paragraph"/>
    <w:basedOn w:val="Normal"/>
    <w:uiPriority w:val="72"/>
    <w:unhideWhenUsed/>
    <w:rsid w:val="005A4D86"/>
    <w:pPr>
      <w:ind w:left="720"/>
      <w:contextualSpacing/>
    </w:pPr>
  </w:style>
  <w:style w:type="paragraph" w:styleId="CommentSubject">
    <w:name w:val="annotation subject"/>
    <w:basedOn w:val="CommentText"/>
    <w:next w:val="CommentText"/>
    <w:link w:val="CommentSubjectChar"/>
    <w:semiHidden/>
    <w:unhideWhenUsed/>
    <w:rsid w:val="00F7782F"/>
    <w:rPr>
      <w:rFonts w:ascii="Times New Roman" w:hAnsi="Times New Roman" w:cs="Times New Roman"/>
      <w:b/>
      <w:bCs/>
      <w:sz w:val="20"/>
      <w:szCs w:val="20"/>
      <w:lang w:val="en-US" w:eastAsia="en-US"/>
    </w:rPr>
  </w:style>
  <w:style w:type="character" w:customStyle="1" w:styleId="CommentSubjectChar">
    <w:name w:val="Comment Subject Char"/>
    <w:basedOn w:val="CommentTextChar"/>
    <w:link w:val="CommentSubject"/>
    <w:semiHidden/>
    <w:rsid w:val="00F7782F"/>
    <w:rPr>
      <w:rFonts w:ascii="Tahoma" w:hAnsi="Tahoma" w:cs="Tahoma"/>
      <w:b/>
      <w:bCs/>
      <w:sz w:val="24"/>
      <w:szCs w:val="24"/>
      <w:lang w:val="sl-SI" w:eastAsia="sl-SI"/>
    </w:rPr>
  </w:style>
  <w:style w:type="character" w:styleId="Hyperlink">
    <w:name w:val="Hyperlink"/>
    <w:basedOn w:val="DefaultParagraphFont"/>
    <w:rsid w:val="007D1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36865">
      <w:bodyDiv w:val="1"/>
      <w:marLeft w:val="0"/>
      <w:marRight w:val="0"/>
      <w:marTop w:val="0"/>
      <w:marBottom w:val="0"/>
      <w:divBdr>
        <w:top w:val="none" w:sz="0" w:space="0" w:color="auto"/>
        <w:left w:val="none" w:sz="0" w:space="0" w:color="auto"/>
        <w:bottom w:val="none" w:sz="0" w:space="0" w:color="auto"/>
        <w:right w:val="none" w:sz="0" w:space="0" w:color="auto"/>
      </w:divBdr>
    </w:div>
    <w:div w:id="346562087">
      <w:bodyDiv w:val="1"/>
      <w:marLeft w:val="0"/>
      <w:marRight w:val="0"/>
      <w:marTop w:val="0"/>
      <w:marBottom w:val="0"/>
      <w:divBdr>
        <w:top w:val="none" w:sz="0" w:space="0" w:color="auto"/>
        <w:left w:val="none" w:sz="0" w:space="0" w:color="auto"/>
        <w:bottom w:val="none" w:sz="0" w:space="0" w:color="auto"/>
        <w:right w:val="none" w:sz="0" w:space="0" w:color="auto"/>
      </w:divBdr>
    </w:div>
    <w:div w:id="505752196">
      <w:bodyDiv w:val="1"/>
      <w:marLeft w:val="0"/>
      <w:marRight w:val="0"/>
      <w:marTop w:val="0"/>
      <w:marBottom w:val="0"/>
      <w:divBdr>
        <w:top w:val="none" w:sz="0" w:space="0" w:color="auto"/>
        <w:left w:val="none" w:sz="0" w:space="0" w:color="auto"/>
        <w:bottom w:val="none" w:sz="0" w:space="0" w:color="auto"/>
        <w:right w:val="none" w:sz="0" w:space="0" w:color="auto"/>
      </w:divBdr>
    </w:div>
    <w:div w:id="624166319">
      <w:bodyDiv w:val="1"/>
      <w:marLeft w:val="0"/>
      <w:marRight w:val="0"/>
      <w:marTop w:val="0"/>
      <w:marBottom w:val="0"/>
      <w:divBdr>
        <w:top w:val="none" w:sz="0" w:space="0" w:color="auto"/>
        <w:left w:val="none" w:sz="0" w:space="0" w:color="auto"/>
        <w:bottom w:val="none" w:sz="0" w:space="0" w:color="auto"/>
        <w:right w:val="none" w:sz="0" w:space="0" w:color="auto"/>
      </w:divBdr>
    </w:div>
    <w:div w:id="782267352">
      <w:bodyDiv w:val="1"/>
      <w:marLeft w:val="0"/>
      <w:marRight w:val="0"/>
      <w:marTop w:val="0"/>
      <w:marBottom w:val="0"/>
      <w:divBdr>
        <w:top w:val="none" w:sz="0" w:space="0" w:color="auto"/>
        <w:left w:val="none" w:sz="0" w:space="0" w:color="auto"/>
        <w:bottom w:val="none" w:sz="0" w:space="0" w:color="auto"/>
        <w:right w:val="none" w:sz="0" w:space="0" w:color="auto"/>
      </w:divBdr>
    </w:div>
    <w:div w:id="924730241">
      <w:bodyDiv w:val="1"/>
      <w:marLeft w:val="0"/>
      <w:marRight w:val="0"/>
      <w:marTop w:val="0"/>
      <w:marBottom w:val="0"/>
      <w:divBdr>
        <w:top w:val="none" w:sz="0" w:space="0" w:color="auto"/>
        <w:left w:val="none" w:sz="0" w:space="0" w:color="auto"/>
        <w:bottom w:val="none" w:sz="0" w:space="0" w:color="auto"/>
        <w:right w:val="none" w:sz="0" w:space="0" w:color="auto"/>
      </w:divBdr>
    </w:div>
    <w:div w:id="990519281">
      <w:bodyDiv w:val="1"/>
      <w:marLeft w:val="0"/>
      <w:marRight w:val="0"/>
      <w:marTop w:val="0"/>
      <w:marBottom w:val="0"/>
      <w:divBdr>
        <w:top w:val="none" w:sz="0" w:space="0" w:color="auto"/>
        <w:left w:val="none" w:sz="0" w:space="0" w:color="auto"/>
        <w:bottom w:val="none" w:sz="0" w:space="0" w:color="auto"/>
        <w:right w:val="none" w:sz="0" w:space="0" w:color="auto"/>
      </w:divBdr>
    </w:div>
    <w:div w:id="19412557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olilna.komisija@studentska-org.si"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D2B3-E9E3-974A-9956-55148C57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752</Words>
  <Characters>4287</Characters>
  <Application>Microsoft Macintosh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5029</CharactersWithSpaces>
  <SharedDoc>false</SharedDoc>
  <HLinks>
    <vt:vector size="30" baseType="variant">
      <vt:variant>
        <vt:i4>3539024</vt:i4>
      </vt:variant>
      <vt:variant>
        <vt:i4>2118</vt:i4>
      </vt:variant>
      <vt:variant>
        <vt:i4>1026</vt:i4>
      </vt:variant>
      <vt:variant>
        <vt:i4>1</vt:i4>
      </vt:variant>
      <vt:variant>
        <vt:lpwstr>Dopisni_list_02-01-01</vt:lpwstr>
      </vt:variant>
      <vt:variant>
        <vt:lpwstr/>
      </vt:variant>
      <vt:variant>
        <vt:i4>2228232</vt:i4>
      </vt:variant>
      <vt:variant>
        <vt:i4>2134</vt:i4>
      </vt:variant>
      <vt:variant>
        <vt:i4>1025</vt:i4>
      </vt:variant>
      <vt:variant>
        <vt:i4>1</vt:i4>
      </vt:variant>
      <vt:variant>
        <vt:lpwstr>01_Dopisni_list_A_02-01</vt:lpwstr>
      </vt:variant>
      <vt:variant>
        <vt:lpwstr/>
      </vt:variant>
      <vt:variant>
        <vt:i4>2031660</vt:i4>
      </vt:variant>
      <vt:variant>
        <vt:i4>-1</vt:i4>
      </vt:variant>
      <vt:variant>
        <vt:i4>2055</vt:i4>
      </vt:variant>
      <vt:variant>
        <vt:i4>1</vt:i4>
      </vt:variant>
      <vt:variant>
        <vt:lpwstr>333-01-01</vt:lpwstr>
      </vt:variant>
      <vt:variant>
        <vt:lpwstr/>
      </vt:variant>
      <vt:variant>
        <vt:i4>2031660</vt:i4>
      </vt:variant>
      <vt:variant>
        <vt:i4>-1</vt:i4>
      </vt:variant>
      <vt:variant>
        <vt:i4>2056</vt:i4>
      </vt:variant>
      <vt:variant>
        <vt:i4>1</vt:i4>
      </vt:variant>
      <vt:variant>
        <vt:lpwstr>333-01-01</vt:lpwstr>
      </vt:variant>
      <vt:variant>
        <vt:lpwstr/>
      </vt:variant>
      <vt:variant>
        <vt:i4>2031660</vt:i4>
      </vt:variant>
      <vt:variant>
        <vt:i4>-1</vt:i4>
      </vt:variant>
      <vt:variant>
        <vt:i4>2057</vt:i4>
      </vt:variant>
      <vt:variant>
        <vt:i4>1</vt:i4>
      </vt:variant>
      <vt:variant>
        <vt:lpwstr>333-01-01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9</cp:revision>
  <cp:lastPrinted>2016-01-14T08:25:00Z</cp:lastPrinted>
  <dcterms:created xsi:type="dcterms:W3CDTF">2018-11-05T15:45:00Z</dcterms:created>
  <dcterms:modified xsi:type="dcterms:W3CDTF">2018-11-06T09:45:00Z</dcterms:modified>
</cp:coreProperties>
</file>