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>Bilanca stanja na dan 31.12.201</w:t>
      </w:r>
      <w:r w:rsidR="0063770A">
        <w:rPr>
          <w:b/>
          <w:sz w:val="24"/>
          <w:szCs w:val="24"/>
        </w:rPr>
        <w:t>7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63770A">
        <w:rPr>
          <w:rFonts w:eastAsia="Calibri" w:cstheme="minorHAnsi"/>
          <w:b/>
          <w:sz w:val="24"/>
          <w:szCs w:val="24"/>
        </w:rPr>
        <w:t>2017 do 31. 12. 2017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E449F9">
        <w:rPr>
          <w:rFonts w:eastAsia="Calibri" w:cstheme="minorHAnsi"/>
          <w:b/>
          <w:sz w:val="24"/>
          <w:szCs w:val="24"/>
          <w:u w:val="single"/>
        </w:rPr>
        <w:t>PETIH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722E93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</w:t>
      </w:r>
      <w:r w:rsidR="0063770A">
        <w:rPr>
          <w:rFonts w:eastAsia="Calibri" w:cstheme="minorHAnsi"/>
          <w:b/>
          <w:sz w:val="24"/>
          <w:szCs w:val="24"/>
        </w:rPr>
        <w:t>7</w:t>
      </w:r>
      <w:bookmarkStart w:id="0" w:name="_GoBack"/>
      <w:bookmarkEnd w:id="0"/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722E9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9370C3" w:rsidP="009370C3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9370C3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E449F9">
        <w:rPr>
          <w:b/>
          <w:i/>
          <w:u w:val="single"/>
        </w:rPr>
        <w:t>vsaj 5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 xml:space="preserve">(cca. </w:t>
      </w:r>
      <w:r w:rsidR="00E449F9">
        <w:rPr>
          <w:b/>
          <w:i/>
          <w:u w:val="single"/>
        </w:rPr>
        <w:t>1</w:t>
      </w:r>
      <w:r w:rsidR="007B7748" w:rsidRPr="007B7748">
        <w:rPr>
          <w:b/>
          <w:i/>
          <w:u w:val="single"/>
        </w:rPr>
        <w:t>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1DF8" w:rsidRDefault="00E41DF8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E449F9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E7" w:rsidRDefault="003171E7" w:rsidP="00306414">
      <w:pPr>
        <w:spacing w:after="0" w:line="240" w:lineRule="auto"/>
      </w:pPr>
      <w:r>
        <w:separator/>
      </w:r>
    </w:p>
  </w:endnote>
  <w:endnote w:type="continuationSeparator" w:id="0">
    <w:p w:rsidR="003171E7" w:rsidRDefault="003171E7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722E9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1D24A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345B5A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37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E7" w:rsidRDefault="003171E7" w:rsidP="00306414">
      <w:pPr>
        <w:spacing w:after="0" w:line="240" w:lineRule="auto"/>
      </w:pPr>
      <w:r>
        <w:separator/>
      </w:r>
    </w:p>
  </w:footnote>
  <w:footnote w:type="continuationSeparator" w:id="0">
    <w:p w:rsidR="003171E7" w:rsidRDefault="003171E7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- 201</w:t>
    </w:r>
    <w:r w:rsidR="0063770A" w:rsidRPr="0063770A">
      <w:rPr>
        <w:rFonts w:ascii="Arial" w:hAnsi="Arial" w:cs="Arial"/>
        <w:b/>
        <w:i/>
        <w:sz w:val="36"/>
        <w:szCs w:val="36"/>
        <w:highlight w:val="lightGray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114804"/>
    <w:rsid w:val="0018657E"/>
    <w:rsid w:val="002242A4"/>
    <w:rsid w:val="002A1BE8"/>
    <w:rsid w:val="00306414"/>
    <w:rsid w:val="00314957"/>
    <w:rsid w:val="003171E7"/>
    <w:rsid w:val="00345B5A"/>
    <w:rsid w:val="003E7EB5"/>
    <w:rsid w:val="00457007"/>
    <w:rsid w:val="004F2F30"/>
    <w:rsid w:val="0063770A"/>
    <w:rsid w:val="00637B46"/>
    <w:rsid w:val="00674510"/>
    <w:rsid w:val="00722E93"/>
    <w:rsid w:val="007B7748"/>
    <w:rsid w:val="00812A1F"/>
    <w:rsid w:val="009370C3"/>
    <w:rsid w:val="00953270"/>
    <w:rsid w:val="00AA016A"/>
    <w:rsid w:val="00AB1699"/>
    <w:rsid w:val="00B454AC"/>
    <w:rsid w:val="00B51B47"/>
    <w:rsid w:val="00BF3844"/>
    <w:rsid w:val="00C21AC6"/>
    <w:rsid w:val="00C57BC8"/>
    <w:rsid w:val="00CF1D12"/>
    <w:rsid w:val="00D46DD7"/>
    <w:rsid w:val="00D83C82"/>
    <w:rsid w:val="00DD3AB6"/>
    <w:rsid w:val="00E41DF8"/>
    <w:rsid w:val="00E449F9"/>
    <w:rsid w:val="00E75A7A"/>
    <w:rsid w:val="00F955C2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C476"/>
  <w15:docId w15:val="{D99253B5-6428-47A1-8B53-46E8E5E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F8DC-877D-407D-9366-CE8D02E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Rupercic</cp:lastModifiedBy>
  <cp:revision>2</cp:revision>
  <dcterms:created xsi:type="dcterms:W3CDTF">2018-03-23T11:08:00Z</dcterms:created>
  <dcterms:modified xsi:type="dcterms:W3CDTF">2018-03-23T11:08:00Z</dcterms:modified>
</cp:coreProperties>
</file>